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noProof/>
          <w:color w:val="000000"/>
          <w:sz w:val="24"/>
          <w:szCs w:val="24"/>
          <w:lang w:val="ro-RO" w:eastAsia="ro-RO"/>
        </w:rPr>
        <mc:AlternateContent>
          <mc:Choice Requires="wps">
            <w:drawing>
              <wp:anchor distT="0" distB="0" distL="114300" distR="114300" simplePos="0" relativeHeight="251659264" behindDoc="0" locked="0" layoutInCell="1" allowOverlap="1">
                <wp:simplePos x="0" y="0"/>
                <wp:positionH relativeFrom="column">
                  <wp:posOffset>4451985</wp:posOffset>
                </wp:positionH>
                <wp:positionV relativeFrom="paragraph">
                  <wp:posOffset>-63500</wp:posOffset>
                </wp:positionV>
                <wp:extent cx="2373630" cy="424180"/>
                <wp:effectExtent l="5715" t="8255" r="11430" b="5715"/>
                <wp:wrapNone/>
                <wp:docPr id="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3630" cy="424180"/>
                        </a:xfrm>
                        <a:prstGeom prst="rect">
                          <a:avLst/>
                        </a:prstGeom>
                        <a:solidFill>
                          <a:srgbClr val="FFFFFF"/>
                        </a:solidFill>
                        <a:ln w="9525">
                          <a:solidFill>
                            <a:srgbClr val="000000"/>
                          </a:solidFill>
                          <a:miter lim="800000"/>
                          <a:headEnd/>
                          <a:tailEnd/>
                        </a:ln>
                      </wps:spPr>
                      <wps:txbx>
                        <w:txbxContent>
                          <w:p w:rsidR="00345274" w:rsidRPr="00163BE0" w:rsidRDefault="00345274" w:rsidP="00345274">
                            <w:pPr>
                              <w:rPr>
                                <w:b/>
                                <w:lang w:val="ro-RO"/>
                              </w:rPr>
                            </w:pPr>
                            <w:r w:rsidRPr="00163BE0">
                              <w:rPr>
                                <w:b/>
                                <w:lang w:val="ro-RO"/>
                              </w:rPr>
                              <w:t xml:space="preserve">Anexa nr. </w:t>
                            </w:r>
                            <w:r>
                              <w:rPr>
                                <w:b/>
                                <w:lang w:val="ro-RO"/>
                              </w:rPr>
                              <w:t>2</w:t>
                            </w:r>
                            <w:r w:rsidRPr="00163BE0">
                              <w:rPr>
                                <w:b/>
                                <w:lang w:val="ro-RO"/>
                              </w:rPr>
                              <w:t xml:space="preserve"> la HCL Sadu nr. </w:t>
                            </w:r>
                            <w:r w:rsidR="003B6C72">
                              <w:rPr>
                                <w:b/>
                                <w:lang w:val="ro-RO"/>
                              </w:rPr>
                              <w:t>43/2017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tă text 1" o:spid="_x0000_s1026" type="#_x0000_t202" style="position:absolute;left:0;text-align:left;margin-left:350.55pt;margin-top:-5pt;width:186.9pt;height:33.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">
                <v:textbox style="mso-fit-shape-to-text:t">
                  <w:txbxContent>
                    <w:p w:rsidR="00345274" w:rsidRPr="00163BE0" w:rsidRDefault="00345274" w:rsidP="00345274">
                      <w:pPr>
                        <w:rPr>
                          <w:b/>
                          <w:lang w:val="ro-RO"/>
                        </w:rPr>
                      </w:pPr>
                      <w:r w:rsidRPr="00163BE0">
                        <w:rPr>
                          <w:b/>
                          <w:lang w:val="ro-RO"/>
                        </w:rPr>
                        <w:t xml:space="preserve">Anexa nr. </w:t>
                      </w:r>
                      <w:r>
                        <w:rPr>
                          <w:b/>
                          <w:lang w:val="ro-RO"/>
                        </w:rPr>
                        <w:t>2</w:t>
                      </w:r>
                      <w:r w:rsidRPr="00163BE0">
                        <w:rPr>
                          <w:b/>
                          <w:lang w:val="ro-RO"/>
                        </w:rPr>
                        <w:t xml:space="preserve"> la HCL Sadu nr. </w:t>
                      </w:r>
                      <w:r w:rsidR="003B6C72">
                        <w:rPr>
                          <w:b/>
                          <w:lang w:val="ro-RO"/>
                        </w:rPr>
                        <w:t>43/2017</w:t>
                      </w:r>
                    </w:p>
                  </w:txbxContent>
                </v:textbox>
              </v:shape>
            </w:pict>
          </mc:Fallback>
        </mc:AlternateContent>
      </w:r>
      <w:r w:rsidRPr="000B4AB4">
        <w:rPr>
          <w:rFonts w:ascii="Arial" w:eastAsia="Tahoma" w:hAnsi="Arial" w:cs="Arial"/>
          <w:b/>
          <w:bCs/>
          <w:color w:val="000000"/>
          <w:sz w:val="24"/>
          <w:szCs w:val="24"/>
        </w:rPr>
        <w:t xml:space="preserve">JUDEŢUL SIBIU                                                                                                                                    </w:t>
      </w:r>
    </w:p>
    <w:p w:rsidR="00345274" w:rsidRPr="000B4AB4" w:rsidRDefault="003B6C72"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COMUNA POPLACA</w:t>
      </w:r>
      <w:r w:rsidR="00345274" w:rsidRPr="000B4AB4">
        <w:rPr>
          <w:rFonts w:ascii="Arial" w:eastAsia="Tahoma" w:hAnsi="Arial" w:cs="Arial"/>
          <w:b/>
          <w:bCs/>
          <w:color w:val="000000"/>
          <w:sz w:val="24"/>
          <w:szCs w:val="24"/>
        </w:rPr>
        <w:t xml:space="preserve">                                                                                                </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CO</w:t>
      </w:r>
      <w:r w:rsidR="003B6C72">
        <w:rPr>
          <w:rFonts w:ascii="Arial" w:eastAsia="Tahoma" w:hAnsi="Arial" w:cs="Arial"/>
          <w:b/>
          <w:bCs/>
          <w:color w:val="000000"/>
          <w:sz w:val="24"/>
          <w:szCs w:val="24"/>
        </w:rPr>
        <w:t>NSILIUL LOCAL AL COMUNEI POPLACA</w:t>
      </w:r>
      <w:r w:rsidRPr="000B4AB4">
        <w:rPr>
          <w:rFonts w:ascii="Arial" w:eastAsia="Tahoma" w:hAnsi="Arial" w:cs="Arial"/>
          <w:b/>
          <w:bCs/>
          <w:color w:val="000000"/>
          <w:sz w:val="24"/>
          <w:szCs w:val="24"/>
        </w:rPr>
        <w:t xml:space="preserve">                                                                                      </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Cs/>
          <w:color w:val="000000"/>
          <w:sz w:val="24"/>
          <w:szCs w:val="24"/>
        </w:rPr>
      </w:pPr>
    </w:p>
    <w:p w:rsidR="00345274" w:rsidRPr="000B4AB4" w:rsidRDefault="00345274" w:rsidP="00345274">
      <w:pPr>
        <w:autoSpaceDE w:val="0"/>
        <w:autoSpaceDN w:val="0"/>
        <w:spacing w:after="0" w:line="240" w:lineRule="auto"/>
        <w:jc w:val="center"/>
        <w:rPr>
          <w:rFonts w:ascii="Arial" w:eastAsia="Tahoma" w:hAnsi="Arial" w:cs="Arial"/>
          <w:b/>
          <w:bCs/>
          <w:color w:val="000000"/>
          <w:sz w:val="24"/>
          <w:szCs w:val="24"/>
        </w:rPr>
      </w:pPr>
      <w:r w:rsidRPr="000B4AB4">
        <w:rPr>
          <w:rFonts w:ascii="Arial" w:eastAsia="Tahoma" w:hAnsi="Arial" w:cs="Arial"/>
          <w:b/>
          <w:bCs/>
          <w:color w:val="000000"/>
          <w:sz w:val="24"/>
          <w:szCs w:val="24"/>
        </w:rPr>
        <w:t>REGULAMENTUL PROCEDURII DE LICITAŢIE</w:t>
      </w:r>
    </w:p>
    <w:p w:rsidR="00345274" w:rsidRPr="000B4AB4" w:rsidRDefault="00345274" w:rsidP="00345274">
      <w:pPr>
        <w:autoSpaceDE w:val="0"/>
        <w:autoSpaceDN w:val="0"/>
        <w:spacing w:after="0" w:line="240" w:lineRule="auto"/>
        <w:jc w:val="center"/>
        <w:rPr>
          <w:rFonts w:ascii="Arial" w:eastAsia="BookmanOldStyle" w:hAnsi="Arial" w:cs="Arial"/>
          <w:b/>
          <w:bCs/>
          <w:sz w:val="24"/>
          <w:szCs w:val="24"/>
        </w:rPr>
      </w:pPr>
      <w:r w:rsidRPr="000B4AB4">
        <w:rPr>
          <w:rFonts w:ascii="Arial" w:eastAsia="Tahoma" w:hAnsi="Arial" w:cs="Arial"/>
          <w:b/>
          <w:bCs/>
          <w:color w:val="000000"/>
          <w:sz w:val="24"/>
          <w:szCs w:val="24"/>
        </w:rPr>
        <w:t>privind închirierea pajiştilor (păşunilor) disponibile, aflate în prop</w:t>
      </w:r>
      <w:r w:rsidR="003B6C72">
        <w:rPr>
          <w:rFonts w:ascii="Arial" w:eastAsia="Tahoma" w:hAnsi="Arial" w:cs="Arial"/>
          <w:b/>
          <w:bCs/>
          <w:color w:val="000000"/>
          <w:sz w:val="24"/>
          <w:szCs w:val="24"/>
        </w:rPr>
        <w:t>rietatea privată a comunei POPLACA</w:t>
      </w:r>
    </w:p>
    <w:p w:rsidR="00345274" w:rsidRPr="000B4AB4" w:rsidRDefault="00345274" w:rsidP="00345274">
      <w:pPr>
        <w:autoSpaceDE w:val="0"/>
        <w:autoSpaceDN w:val="0"/>
        <w:spacing w:after="0" w:line="240" w:lineRule="auto"/>
        <w:jc w:val="both"/>
        <w:rPr>
          <w:rFonts w:ascii="Arial" w:eastAsia="BookmanOldStyle" w:hAnsi="Arial" w:cs="Arial"/>
          <w:bCs/>
          <w:sz w:val="24"/>
          <w:szCs w:val="24"/>
        </w:rPr>
      </w:pPr>
    </w:p>
    <w:p w:rsidR="00345274" w:rsidRPr="000B4AB4" w:rsidRDefault="00345274" w:rsidP="00345274">
      <w:pPr>
        <w:autoSpaceDE w:val="0"/>
        <w:autoSpaceDN w:val="0"/>
        <w:spacing w:after="0" w:line="240" w:lineRule="auto"/>
        <w:ind w:firstLine="720"/>
        <w:jc w:val="both"/>
        <w:rPr>
          <w:rFonts w:ascii="Arial" w:eastAsia="Tahoma" w:hAnsi="Arial" w:cs="Arial"/>
          <w:b/>
          <w:bCs/>
          <w:sz w:val="24"/>
          <w:szCs w:val="24"/>
        </w:rPr>
      </w:pPr>
      <w:r w:rsidRPr="000B4AB4">
        <w:rPr>
          <w:rFonts w:ascii="Arial" w:eastAsia="Tahoma" w:hAnsi="Arial" w:cs="Arial"/>
          <w:b/>
          <w:bCs/>
          <w:sz w:val="24"/>
          <w:szCs w:val="24"/>
        </w:rPr>
        <w:t>CAP. I. DISPOZI</w:t>
      </w:r>
      <w:r w:rsidRPr="000B4AB4">
        <w:rPr>
          <w:rFonts w:eastAsia="Tahoma" w:cs="Arial"/>
          <w:b/>
          <w:bCs/>
          <w:sz w:val="24"/>
          <w:szCs w:val="24"/>
        </w:rPr>
        <w:t>Ț</w:t>
      </w:r>
      <w:r w:rsidRPr="000B4AB4">
        <w:rPr>
          <w:rFonts w:ascii="Arial" w:eastAsia="Tahoma" w:hAnsi="Arial" w:cs="Arial"/>
          <w:b/>
          <w:bCs/>
          <w:sz w:val="24"/>
          <w:szCs w:val="24"/>
        </w:rPr>
        <w:t>II GENERALE</w:t>
      </w:r>
    </w:p>
    <w:p w:rsidR="00345274" w:rsidRPr="000B4AB4" w:rsidRDefault="00345274" w:rsidP="00345274">
      <w:pPr>
        <w:autoSpaceDE w:val="0"/>
        <w:autoSpaceDN w:val="0"/>
        <w:spacing w:after="0" w:line="240" w:lineRule="auto"/>
        <w:jc w:val="both"/>
        <w:rPr>
          <w:rFonts w:ascii="Arial" w:eastAsia="Tahoma" w:hAnsi="Arial" w:cs="Arial"/>
          <w:b/>
          <w:bCs/>
          <w:sz w:val="24"/>
          <w:szCs w:val="24"/>
        </w:rPr>
      </w:pPr>
      <w:r w:rsidRPr="000B4AB4">
        <w:rPr>
          <w:rFonts w:ascii="Arial" w:eastAsia="Tahoma" w:hAnsi="Arial" w:cs="Arial"/>
          <w:b/>
          <w:bCs/>
          <w:sz w:val="24"/>
          <w:szCs w:val="24"/>
        </w:rPr>
        <w:t>ART. 1</w:t>
      </w:r>
    </w:p>
    <w:p w:rsidR="00345274" w:rsidRPr="000B4AB4" w:rsidRDefault="00345274" w:rsidP="00345274">
      <w:pPr>
        <w:autoSpaceDE w:val="0"/>
        <w:autoSpaceDN w:val="0"/>
        <w:spacing w:after="0" w:line="240" w:lineRule="auto"/>
        <w:ind w:firstLine="720"/>
        <w:jc w:val="both"/>
        <w:rPr>
          <w:rFonts w:ascii="Arial" w:eastAsia="BookmanOldStyle" w:hAnsi="Arial" w:cs="Arial"/>
          <w:bCs/>
          <w:sz w:val="24"/>
          <w:szCs w:val="24"/>
        </w:rPr>
      </w:pPr>
      <w:r w:rsidRPr="000B4AB4">
        <w:rPr>
          <w:rFonts w:ascii="Arial" w:eastAsia="Tahoma" w:hAnsi="Arial" w:cs="Arial"/>
          <w:sz w:val="24"/>
          <w:szCs w:val="24"/>
        </w:rPr>
        <w:t>Prezentul regulament stabileşte conţinutul-cadru al caietului de sarcini, documentaţiei de atribuire a contractului de închiriere, instrucţiunile privind organizarea şi desfăşurarea procedurii de închiriere a păşunilor disponibile, aflate în proprietatea p</w:t>
      </w:r>
      <w:r w:rsidR="003B6C72">
        <w:rPr>
          <w:rFonts w:ascii="Arial" w:eastAsia="Tahoma" w:hAnsi="Arial" w:cs="Arial"/>
          <w:sz w:val="24"/>
          <w:szCs w:val="24"/>
        </w:rPr>
        <w:t>rivată a comunei Poplaca,</w:t>
      </w:r>
      <w:r w:rsidRPr="000B4AB4">
        <w:rPr>
          <w:rFonts w:ascii="Arial" w:eastAsia="BookmanOldStyle" w:hAnsi="Arial" w:cs="Arial"/>
          <w:bCs/>
          <w:sz w:val="24"/>
          <w:szCs w:val="24"/>
        </w:rPr>
        <w:t xml:space="preserve"> </w:t>
      </w:r>
      <w:r w:rsidRPr="000B4AB4">
        <w:rPr>
          <w:rFonts w:ascii="Arial" w:eastAsia="Tahoma" w:hAnsi="Arial" w:cs="Arial"/>
          <w:sz w:val="24"/>
          <w:szCs w:val="24"/>
        </w:rPr>
        <w:t xml:space="preserve">precum şi cadrul general privind contractele de închiriere de bunuri proprietate privată, în aplicarea </w:t>
      </w:r>
      <w:r w:rsidRPr="000B4AB4">
        <w:rPr>
          <w:rFonts w:ascii="Arial" w:eastAsia="Tahoma" w:hAnsi="Arial" w:cs="Arial"/>
          <w:color w:val="000000"/>
          <w:sz w:val="24"/>
          <w:szCs w:val="24"/>
        </w:rPr>
        <w:t xml:space="preserve">prevederilor OUG nr. 34/2013 </w:t>
      </w:r>
      <w:r w:rsidRPr="000B4AB4">
        <w:rPr>
          <w:rFonts w:ascii="Arial" w:eastAsia="Times New Roman" w:hAnsi="Arial" w:cs="Arial"/>
          <w:sz w:val="24"/>
          <w:szCs w:val="24"/>
        </w:rPr>
        <w:t xml:space="preserve">privind organizarea, administrarea şi exploatarea pajiştilor permanente şi pentru modificarea şi completarea </w:t>
      </w:r>
      <w:r w:rsidRPr="000B4AB4">
        <w:rPr>
          <w:rFonts w:ascii="Arial" w:eastAsia="Times New Roman" w:hAnsi="Arial" w:cs="Arial"/>
          <w:vanish/>
          <w:sz w:val="24"/>
          <w:szCs w:val="24"/>
        </w:rPr>
        <w:t>&lt;LLNK 11991    18 11 201   0 34&gt;</w:t>
      </w:r>
      <w:r w:rsidRPr="000B4AB4">
        <w:rPr>
          <w:rFonts w:ascii="Arial" w:eastAsia="Times New Roman" w:hAnsi="Arial" w:cs="Arial"/>
          <w:sz w:val="24"/>
          <w:szCs w:val="24"/>
        </w:rPr>
        <w:t>Legii fondului funciar nr. 18/1991, cu modificările şi completările ulterioare</w:t>
      </w:r>
      <w:r w:rsidRPr="000B4AB4">
        <w:rPr>
          <w:rFonts w:ascii="Arial" w:eastAsia="Tahoma" w:hAnsi="Arial" w:cs="Arial"/>
          <w:sz w:val="24"/>
          <w:szCs w:val="24"/>
        </w:rPr>
        <w:t>.</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2</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Contractul de închiriere are ca obiect bunurile - terenuri cu destinaţia de păşune- pr</w:t>
      </w:r>
      <w:r w:rsidR="003B6C72">
        <w:rPr>
          <w:rFonts w:ascii="Arial" w:eastAsia="Tahoma" w:hAnsi="Arial" w:cs="Arial"/>
          <w:color w:val="000000"/>
          <w:sz w:val="24"/>
          <w:szCs w:val="24"/>
        </w:rPr>
        <w:t>oprietate privată a Comunei Poplaca</w:t>
      </w:r>
      <w:r w:rsidRPr="000B4AB4">
        <w:rPr>
          <w:rFonts w:ascii="Arial" w:eastAsia="Tahoma" w:hAnsi="Arial" w:cs="Arial"/>
          <w:color w:val="000000"/>
          <w:sz w:val="24"/>
          <w:szCs w:val="24"/>
        </w:rPr>
        <w:t>.</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Contractul de închiriere se încheie pentru durata de 7 ani, începând de la data semnări</w:t>
      </w:r>
      <w:r w:rsidR="003B6C72">
        <w:rPr>
          <w:rFonts w:ascii="Arial" w:eastAsia="Tahoma" w:hAnsi="Arial" w:cs="Arial"/>
          <w:color w:val="000000"/>
          <w:sz w:val="24"/>
          <w:szCs w:val="24"/>
        </w:rPr>
        <w:t>i lui,cu posibilitatea prelungirii prin act aditional până la implinirea termenului de 10 ani,</w:t>
      </w:r>
      <w:r w:rsidR="003B6C72" w:rsidRPr="003B6C72">
        <w:rPr>
          <w:rFonts w:ascii="Arial" w:eastAsia="Tahoma" w:hAnsi="Arial" w:cs="Arial"/>
          <w:color w:val="000000"/>
          <w:sz w:val="24"/>
          <w:szCs w:val="24"/>
        </w:rPr>
        <w:t xml:space="preserve"> </w:t>
      </w:r>
      <w:r w:rsidR="003B6C72" w:rsidRPr="000B4AB4">
        <w:rPr>
          <w:rFonts w:ascii="Arial" w:eastAsia="Tahoma" w:hAnsi="Arial" w:cs="Arial"/>
          <w:color w:val="000000"/>
          <w:sz w:val="24"/>
          <w:szCs w:val="24"/>
        </w:rPr>
        <w:t>în conformitate cu actele normat</w:t>
      </w:r>
      <w:r w:rsidR="003B6C72">
        <w:rPr>
          <w:rFonts w:ascii="Arial" w:eastAsia="Tahoma" w:hAnsi="Arial" w:cs="Arial"/>
          <w:color w:val="000000"/>
          <w:sz w:val="24"/>
          <w:szCs w:val="24"/>
        </w:rPr>
        <w:t>ive în vigoare,</w:t>
      </w:r>
      <w:r w:rsidR="003B6C72" w:rsidRPr="003B6C72">
        <w:rPr>
          <w:rFonts w:ascii="Arial" w:eastAsia="Tahoma" w:hAnsi="Arial" w:cs="Arial"/>
          <w:color w:val="000000"/>
          <w:sz w:val="24"/>
          <w:szCs w:val="24"/>
        </w:rPr>
        <w:t xml:space="preserve"> </w:t>
      </w:r>
      <w:r w:rsidR="003B6C72">
        <w:rPr>
          <w:rFonts w:ascii="Arial" w:eastAsia="Tahoma" w:hAnsi="Arial" w:cs="Arial"/>
          <w:color w:val="000000"/>
          <w:sz w:val="24"/>
          <w:szCs w:val="24"/>
        </w:rPr>
        <w:t>conform OUG nr. 34/2013</w:t>
      </w:r>
    </w:p>
    <w:p w:rsidR="00345274" w:rsidRPr="000B4AB4" w:rsidRDefault="003B6C72"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Se întocmeşte dosarul închirierii pentru fiecare contract atribuit şi se păstrează atâta timp cât contractul de închiriere produce efecte juridice, dar nu mai puţin de 5 ani şi nu mai mult de 10 ani de la data finalizării contractului de închiriere.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Dosarul închirierii trebuie să cuprindă:</w:t>
      </w:r>
    </w:p>
    <w:p w:rsidR="00E32449" w:rsidRDefault="00345274" w:rsidP="00345274">
      <w:pPr>
        <w:numPr>
          <w:ilvl w:val="0"/>
          <w:numId w:val="2"/>
        </w:numPr>
        <w:spacing w:after="0" w:line="240" w:lineRule="auto"/>
        <w:jc w:val="both"/>
        <w:rPr>
          <w:rFonts w:ascii="Arial" w:hAnsi="Arial" w:cs="Arial"/>
          <w:sz w:val="24"/>
          <w:szCs w:val="24"/>
          <w:lang w:val="ro-RO"/>
        </w:rPr>
      </w:pPr>
      <w:r w:rsidRPr="00E32449">
        <w:rPr>
          <w:rFonts w:ascii="Arial" w:hAnsi="Arial" w:cs="Arial"/>
          <w:sz w:val="24"/>
          <w:szCs w:val="24"/>
          <w:lang w:val="ro-RO"/>
        </w:rPr>
        <w:t xml:space="preserve">Raportul </w:t>
      </w:r>
      <w:r w:rsidR="00E32449">
        <w:rPr>
          <w:rFonts w:ascii="Arial" w:hAnsi="Arial" w:cs="Arial"/>
          <w:sz w:val="24"/>
          <w:szCs w:val="24"/>
          <w:lang w:val="ro-RO"/>
        </w:rPr>
        <w:t>viceprimarului privind inchirierea păşunilor disponibile -proprietatea privată a comunei</w:t>
      </w:r>
    </w:p>
    <w:p w:rsidR="00345274" w:rsidRPr="000B4AB4" w:rsidRDefault="00E32449" w:rsidP="00345274">
      <w:pPr>
        <w:numPr>
          <w:ilvl w:val="0"/>
          <w:numId w:val="2"/>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Hotărârea privind aprobarea organizării păşunatului şi exploatării pajiştilor permanente,aflate în domeniul privat al comunei Poplaca,jud. Sibiu.</w:t>
      </w:r>
    </w:p>
    <w:p w:rsidR="00345274" w:rsidRPr="000B4AB4" w:rsidRDefault="00345274" w:rsidP="00345274">
      <w:pPr>
        <w:numPr>
          <w:ilvl w:val="0"/>
          <w:numId w:val="2"/>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Anun</w:t>
      </w:r>
      <w:r w:rsidRPr="000B4AB4">
        <w:rPr>
          <w:rFonts w:eastAsia="Tahoma" w:cs="Arial"/>
          <w:color w:val="000000"/>
          <w:sz w:val="24"/>
          <w:szCs w:val="24"/>
        </w:rPr>
        <w:t>ț</w:t>
      </w:r>
      <w:r w:rsidRPr="000B4AB4">
        <w:rPr>
          <w:rFonts w:ascii="Arial" w:eastAsia="Tahoma" w:hAnsi="Arial" w:cs="Arial"/>
          <w:color w:val="000000"/>
          <w:sz w:val="24"/>
          <w:szCs w:val="24"/>
        </w:rPr>
        <w:t>urile referitoare la procedura de atribuire a contractului de închiriere şi dovada transmiterii acestora spre publicare;</w:t>
      </w:r>
    </w:p>
    <w:p w:rsidR="00345274" w:rsidRPr="000B4AB4" w:rsidRDefault="00345274" w:rsidP="00345274">
      <w:pPr>
        <w:numPr>
          <w:ilvl w:val="0"/>
          <w:numId w:val="2"/>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Documenta</w:t>
      </w:r>
      <w:r w:rsidRPr="000B4AB4">
        <w:rPr>
          <w:rFonts w:eastAsia="Tahoma" w:cs="Arial"/>
          <w:color w:val="000000"/>
          <w:sz w:val="24"/>
          <w:szCs w:val="24"/>
        </w:rPr>
        <w:t>ț</w:t>
      </w:r>
      <w:r w:rsidRPr="000B4AB4">
        <w:rPr>
          <w:rFonts w:ascii="Arial" w:eastAsia="Tahoma" w:hAnsi="Arial" w:cs="Arial"/>
          <w:color w:val="000000"/>
          <w:sz w:val="24"/>
          <w:szCs w:val="24"/>
        </w:rPr>
        <w:t>ia de atribuire;</w:t>
      </w:r>
    </w:p>
    <w:p w:rsidR="00345274" w:rsidRPr="000B4AB4" w:rsidRDefault="00345274" w:rsidP="00345274">
      <w:pPr>
        <w:numPr>
          <w:ilvl w:val="0"/>
          <w:numId w:val="2"/>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Oferta declarată câştigătoare însoţită de documentele care au stat la baza acestei decizii;</w:t>
      </w:r>
    </w:p>
    <w:p w:rsidR="00345274" w:rsidRPr="000B4AB4" w:rsidRDefault="00345274" w:rsidP="00345274">
      <w:pPr>
        <w:numPr>
          <w:ilvl w:val="0"/>
          <w:numId w:val="2"/>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Justificarea hotărârii de anulare a procedurii de atribuire, dacă este cazul;</w:t>
      </w:r>
    </w:p>
    <w:p w:rsidR="00345274" w:rsidRPr="000B4AB4" w:rsidRDefault="00345274" w:rsidP="00345274">
      <w:pPr>
        <w:numPr>
          <w:ilvl w:val="0"/>
          <w:numId w:val="2"/>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Contractul de închiriere semnat.</w:t>
      </w:r>
    </w:p>
    <w:p w:rsidR="00345274" w:rsidRPr="000B4AB4" w:rsidRDefault="00345274" w:rsidP="00345274">
      <w:pPr>
        <w:autoSpaceDE w:val="0"/>
        <w:autoSpaceDN w:val="0"/>
        <w:spacing w:after="0" w:line="240" w:lineRule="auto"/>
        <w:jc w:val="both"/>
        <w:rPr>
          <w:rFonts w:ascii="Arial" w:eastAsia="Tahoma" w:hAnsi="Arial" w:cs="Arial"/>
          <w:color w:val="000000"/>
          <w:sz w:val="24"/>
          <w:szCs w:val="24"/>
        </w:rPr>
      </w:pPr>
    </w:p>
    <w:p w:rsidR="00345274" w:rsidRPr="000B4AB4" w:rsidRDefault="00345274" w:rsidP="00345274">
      <w:pPr>
        <w:autoSpaceDE w:val="0"/>
        <w:autoSpaceDN w:val="0"/>
        <w:spacing w:after="0" w:line="240" w:lineRule="auto"/>
        <w:ind w:firstLine="360"/>
        <w:jc w:val="both"/>
        <w:rPr>
          <w:rFonts w:ascii="Arial" w:eastAsia="Tahoma" w:hAnsi="Arial" w:cs="Arial"/>
          <w:b/>
          <w:bCs/>
          <w:color w:val="000000"/>
          <w:sz w:val="24"/>
          <w:szCs w:val="24"/>
        </w:rPr>
      </w:pPr>
      <w:r w:rsidRPr="000B4AB4">
        <w:rPr>
          <w:rFonts w:ascii="Arial" w:eastAsia="Tahoma" w:hAnsi="Arial" w:cs="Arial"/>
          <w:b/>
          <w:bCs/>
          <w:color w:val="000000"/>
          <w:sz w:val="24"/>
          <w:szCs w:val="24"/>
        </w:rPr>
        <w:t>CAP. II .PROCEDURA ADMINISTRATIVĂ DE INI</w:t>
      </w:r>
      <w:r w:rsidRPr="000B4AB4">
        <w:rPr>
          <w:rFonts w:eastAsia="Tahoma" w:cs="Arial"/>
          <w:b/>
          <w:bCs/>
          <w:color w:val="000000"/>
          <w:sz w:val="24"/>
          <w:szCs w:val="24"/>
        </w:rPr>
        <w:t>Ț</w:t>
      </w:r>
      <w:r w:rsidRPr="000B4AB4">
        <w:rPr>
          <w:rFonts w:ascii="Arial" w:eastAsia="Tahoma" w:hAnsi="Arial" w:cs="Arial"/>
          <w:b/>
          <w:bCs/>
          <w:color w:val="000000"/>
          <w:sz w:val="24"/>
          <w:szCs w:val="24"/>
        </w:rPr>
        <w:t>ERE A ÎNCHIRIERII</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1</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Ini</w:t>
      </w:r>
      <w:r>
        <w:rPr>
          <w:rFonts w:ascii="Arial" w:eastAsia="Tahoma" w:hAnsi="Arial" w:cs="Arial"/>
          <w:b/>
          <w:bCs/>
          <w:color w:val="000000"/>
          <w:sz w:val="24"/>
          <w:szCs w:val="24"/>
        </w:rPr>
        <w:t>ţ</w:t>
      </w:r>
      <w:r w:rsidRPr="000B4AB4">
        <w:rPr>
          <w:rFonts w:ascii="Arial" w:eastAsia="Tahoma" w:hAnsi="Arial" w:cs="Arial"/>
          <w:b/>
          <w:bCs/>
          <w:color w:val="000000"/>
          <w:sz w:val="24"/>
          <w:szCs w:val="24"/>
        </w:rPr>
        <w:t>iativa închirierii</w:t>
      </w:r>
    </w:p>
    <w:p w:rsidR="00345274" w:rsidRPr="000B4AB4" w:rsidRDefault="00E32449"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4</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(1) Închirierea are loc ca urmare a solicitării crescătorilor de animale, persoane fizice sau juridice, în baza unei cereri depuse şi înregistrate </w:t>
      </w:r>
      <w:r w:rsidR="00E32449">
        <w:rPr>
          <w:rFonts w:ascii="Arial" w:eastAsia="Tahoma" w:hAnsi="Arial" w:cs="Arial"/>
          <w:color w:val="000000"/>
          <w:sz w:val="24"/>
          <w:szCs w:val="24"/>
        </w:rPr>
        <w:t>la sediul Primăriei Comunei Poplaca</w:t>
      </w:r>
      <w:r w:rsidRPr="000B4AB4">
        <w:rPr>
          <w:rFonts w:ascii="Arial" w:eastAsia="Tahoma" w:hAnsi="Arial" w:cs="Arial"/>
          <w:color w:val="000000"/>
          <w:sz w:val="24"/>
          <w:szCs w:val="24"/>
        </w:rPr>
        <w:t xml:space="preserve"> de aceştia.</w:t>
      </w:r>
    </w:p>
    <w:p w:rsidR="00345274" w:rsidRPr="000B4AB4" w:rsidRDefault="00345274" w:rsidP="00E32449">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(2) Iniţiativa închirierii are la baza </w:t>
      </w:r>
      <w:r w:rsidR="00E32449">
        <w:rPr>
          <w:rFonts w:ascii="Arial" w:eastAsia="Tahoma" w:hAnsi="Arial" w:cs="Arial"/>
          <w:sz w:val="24"/>
          <w:szCs w:val="24"/>
        </w:rPr>
        <w:t>Amenajamentul pastoral aprobat prin HCL 42 din 27.04.2017</w:t>
      </w:r>
      <w:r w:rsidRPr="000B4AB4">
        <w:rPr>
          <w:rFonts w:ascii="Arial" w:eastAsia="Tahoma" w:hAnsi="Arial" w:cs="Arial"/>
          <w:color w:val="000000"/>
          <w:sz w:val="24"/>
          <w:szCs w:val="24"/>
        </w:rPr>
        <w:t>.</w:t>
      </w:r>
    </w:p>
    <w:p w:rsidR="00345274" w:rsidRPr="000B4AB4" w:rsidRDefault="00345274" w:rsidP="00345274">
      <w:pPr>
        <w:autoSpaceDE w:val="0"/>
        <w:autoSpaceDN w:val="0"/>
        <w:spacing w:after="0" w:line="240" w:lineRule="auto"/>
        <w:jc w:val="both"/>
        <w:rPr>
          <w:rFonts w:ascii="Arial" w:eastAsia="Tahoma" w:hAnsi="Arial" w:cs="Arial"/>
          <w:b/>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lastRenderedPageBreak/>
        <w:t>SECTIUNEA a 2-a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Procedura de atribuire</w:t>
      </w:r>
    </w:p>
    <w:p w:rsidR="00345274" w:rsidRPr="000B4AB4" w:rsidRDefault="00E32449"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5</w:t>
      </w:r>
    </w:p>
    <w:p w:rsidR="00345274" w:rsidRPr="000B4AB4" w:rsidRDefault="00345274" w:rsidP="00345274">
      <w:pPr>
        <w:autoSpaceDE w:val="0"/>
        <w:autoSpaceDN w:val="0"/>
        <w:spacing w:after="0" w:line="240" w:lineRule="auto"/>
        <w:ind w:firstLine="360"/>
        <w:jc w:val="both"/>
        <w:rPr>
          <w:rFonts w:ascii="Arial" w:eastAsia="Tahoma" w:hAnsi="Arial" w:cs="Arial"/>
          <w:color w:val="000000"/>
          <w:sz w:val="24"/>
          <w:szCs w:val="24"/>
        </w:rPr>
      </w:pPr>
      <w:r w:rsidRPr="000B4AB4">
        <w:rPr>
          <w:rFonts w:ascii="Arial" w:eastAsia="Tahoma" w:hAnsi="Arial" w:cs="Arial"/>
          <w:color w:val="000000"/>
          <w:sz w:val="24"/>
          <w:szCs w:val="24"/>
        </w:rPr>
        <w:t>Se stabilesc urmatoarele proceduri de atribuire a contractelor de închiriere a păsunilor disponibile:</w:t>
      </w:r>
    </w:p>
    <w:p w:rsidR="00345274" w:rsidRPr="000B4AB4" w:rsidRDefault="00345274" w:rsidP="00345274">
      <w:pPr>
        <w:pStyle w:val="ListParagraph1"/>
        <w:numPr>
          <w:ilvl w:val="0"/>
          <w:numId w:val="4"/>
        </w:numPr>
        <w:autoSpaceDE w:val="0"/>
        <w:autoSpaceDN w:val="0"/>
        <w:spacing w:after="0" w:line="240" w:lineRule="auto"/>
        <w:jc w:val="both"/>
        <w:rPr>
          <w:rFonts w:ascii="Arial" w:eastAsia="Tahoma" w:hAnsi="Arial" w:cs="Arial"/>
          <w:b/>
          <w:color w:val="000000"/>
          <w:sz w:val="24"/>
          <w:szCs w:val="24"/>
        </w:rPr>
      </w:pPr>
      <w:r w:rsidRPr="000B4AB4">
        <w:rPr>
          <w:rFonts w:ascii="Arial" w:eastAsia="Tahoma" w:hAnsi="Arial" w:cs="Arial"/>
          <w:b/>
          <w:color w:val="000000"/>
          <w:sz w:val="24"/>
          <w:szCs w:val="24"/>
        </w:rPr>
        <w:t>licita</w:t>
      </w:r>
      <w:r>
        <w:rPr>
          <w:rFonts w:ascii="Arial" w:eastAsia="Tahoma" w:hAnsi="Arial" w:cs="Arial"/>
          <w:b/>
          <w:color w:val="000000"/>
          <w:sz w:val="24"/>
          <w:szCs w:val="24"/>
        </w:rPr>
        <w:t>ţ</w:t>
      </w:r>
      <w:r w:rsidRPr="000B4AB4">
        <w:rPr>
          <w:rFonts w:ascii="Arial" w:eastAsia="Tahoma" w:hAnsi="Arial" w:cs="Arial"/>
          <w:b/>
          <w:color w:val="000000"/>
          <w:sz w:val="24"/>
          <w:szCs w:val="24"/>
        </w:rPr>
        <w:t>ia cu strigare: procedura la care persoana fizică sau juridică interesată are dreptul de a depune ofertă;</w:t>
      </w:r>
    </w:p>
    <w:p w:rsidR="00345274" w:rsidRPr="000B4AB4" w:rsidRDefault="00345274" w:rsidP="00345274">
      <w:p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 xml:space="preserve">    </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3-a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Documenta</w:t>
      </w:r>
      <w:r>
        <w:rPr>
          <w:rFonts w:ascii="Arial" w:eastAsia="Tahoma" w:hAnsi="Arial" w:cs="Arial"/>
          <w:b/>
          <w:bCs/>
          <w:color w:val="000000"/>
          <w:sz w:val="24"/>
          <w:szCs w:val="24"/>
        </w:rPr>
        <w:t>ţ</w:t>
      </w:r>
      <w:r w:rsidRPr="000B4AB4">
        <w:rPr>
          <w:rFonts w:ascii="Arial" w:eastAsia="Tahoma" w:hAnsi="Arial" w:cs="Arial"/>
          <w:b/>
          <w:bCs/>
          <w:color w:val="000000"/>
          <w:sz w:val="24"/>
          <w:szCs w:val="24"/>
        </w:rPr>
        <w:t>ia de atribuire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6</w:t>
      </w:r>
    </w:p>
    <w:p w:rsidR="00345274" w:rsidRPr="000B4AB4" w:rsidRDefault="00345274" w:rsidP="00345274">
      <w:pPr>
        <w:autoSpaceDE w:val="0"/>
        <w:autoSpaceDN w:val="0"/>
        <w:adjustRightInd w:val="0"/>
        <w:spacing w:after="0" w:line="240" w:lineRule="auto"/>
        <w:ind w:firstLine="720"/>
        <w:jc w:val="both"/>
        <w:rPr>
          <w:rFonts w:ascii="Arial" w:eastAsia="Tahoma" w:hAnsi="Arial" w:cs="Arial"/>
          <w:sz w:val="24"/>
          <w:szCs w:val="24"/>
        </w:rPr>
      </w:pPr>
      <w:r w:rsidRPr="000B4AB4">
        <w:rPr>
          <w:rFonts w:ascii="Arial" w:eastAsia="Tahoma" w:hAnsi="Arial" w:cs="Arial"/>
          <w:color w:val="000000"/>
          <w:sz w:val="24"/>
          <w:szCs w:val="24"/>
        </w:rPr>
        <w:t xml:space="preserve">(1) Caietul de sarcini se elaborează in conformitate cu prevederile OUG nr. 34/2013 privind organizarea, administrarea şi exploatarea pajiştilor permanente şi pentru modificarea şi completarea Legii fondului funciar nr. 18/1991, cu modificările şi completările ulterioare,  </w:t>
      </w:r>
      <w:r w:rsidR="00E32449">
        <w:rPr>
          <w:rFonts w:ascii="Arial" w:eastAsia="Tahoma" w:hAnsi="Arial" w:cs="Arial"/>
          <w:color w:val="000000"/>
          <w:sz w:val="24"/>
          <w:szCs w:val="24"/>
        </w:rPr>
        <w:t>H</w:t>
      </w:r>
      <w:r w:rsidRPr="000B4AB4">
        <w:rPr>
          <w:rFonts w:ascii="Arial" w:eastAsia="Tahoma" w:hAnsi="Arial" w:cs="Arial"/>
          <w:color w:val="000000"/>
          <w:sz w:val="24"/>
          <w:szCs w:val="24"/>
        </w:rPr>
        <w:t xml:space="preserve">otărâre </w:t>
      </w:r>
      <w:r w:rsidRPr="000B4AB4">
        <w:rPr>
          <w:rFonts w:ascii="Arial" w:eastAsia="Times New Roman" w:hAnsi="Arial" w:cs="Arial"/>
          <w:bCs/>
          <w:sz w:val="24"/>
          <w:szCs w:val="24"/>
        </w:rPr>
        <w:t xml:space="preserve">nr. 1.064 din 11 decembrie 2013 (*actualizată*) </w:t>
      </w:r>
      <w:r w:rsidRPr="000B4AB4">
        <w:rPr>
          <w:rFonts w:ascii="Arial" w:eastAsia="Times New Roman" w:hAnsi="Arial" w:cs="Arial"/>
          <w:sz w:val="24"/>
          <w:szCs w:val="24"/>
        </w:rPr>
        <w:t xml:space="preserve">privind aprobarea Normelor metodologice pentru aplicarea prevederilor </w:t>
      </w:r>
      <w:r w:rsidRPr="000B4AB4">
        <w:rPr>
          <w:rFonts w:ascii="Arial" w:eastAsia="Times New Roman" w:hAnsi="Arial" w:cs="Arial"/>
          <w:vanish/>
          <w:sz w:val="24"/>
          <w:szCs w:val="24"/>
        </w:rPr>
        <w:t>&lt;LLNK 12013    34180 301   0 46&gt;</w:t>
      </w:r>
      <w:r w:rsidRPr="000B4AB4">
        <w:rPr>
          <w:rFonts w:ascii="Arial" w:eastAsia="Times New Roman" w:hAnsi="Arial" w:cs="Arial"/>
          <w:sz w:val="24"/>
          <w:szCs w:val="24"/>
        </w:rPr>
        <w:t xml:space="preserve">Ordonanţei de urgenţă a Guvernului nr. 34/2013 privind organizarea, administrarea şi exploatarea pajiştilor permanente şi pentru modificarea şi completarea </w:t>
      </w:r>
      <w:r w:rsidRPr="000B4AB4">
        <w:rPr>
          <w:rFonts w:ascii="Arial" w:eastAsia="Times New Roman" w:hAnsi="Arial" w:cs="Arial"/>
          <w:vanish/>
          <w:sz w:val="24"/>
          <w:szCs w:val="24"/>
        </w:rPr>
        <w:t>&lt;LLNK 11991    18 11 201   0 34&gt;</w:t>
      </w:r>
      <w:r w:rsidRPr="000B4AB4">
        <w:rPr>
          <w:rFonts w:ascii="Arial" w:eastAsia="Times New Roman" w:hAnsi="Arial" w:cs="Arial"/>
          <w:sz w:val="24"/>
          <w:szCs w:val="24"/>
        </w:rPr>
        <w:t>Legii fondului funciar nr. 18/1991</w:t>
      </w:r>
      <w:r w:rsidR="00E32449">
        <w:rPr>
          <w:rFonts w:ascii="Arial" w:eastAsia="Tahoma" w:hAnsi="Arial" w:cs="Arial"/>
          <w:sz w:val="24"/>
          <w:szCs w:val="24"/>
        </w:rPr>
        <w:t xml:space="preserve">,Ordinul nr.407/2013 pentru aprobarea contractelor cadru de concesiune şi închiriere </w:t>
      </w:r>
      <w:r w:rsidR="004E756B">
        <w:rPr>
          <w:rFonts w:ascii="Arial" w:eastAsia="Tahoma" w:hAnsi="Arial" w:cs="Arial"/>
          <w:sz w:val="24"/>
          <w:szCs w:val="24"/>
        </w:rPr>
        <w:t>a suprafeţelorde pajişti aflate în domeniul public/privat al comunelor cu modificările şi completările ulterioare</w:t>
      </w:r>
    </w:p>
    <w:p w:rsidR="00345274" w:rsidRPr="000B4AB4" w:rsidRDefault="00345274" w:rsidP="00345274">
      <w:pPr>
        <w:autoSpaceDE w:val="0"/>
        <w:autoSpaceDN w:val="0"/>
        <w:spacing w:after="0" w:line="240" w:lineRule="auto"/>
        <w:ind w:firstLine="360"/>
        <w:jc w:val="both"/>
        <w:rPr>
          <w:rFonts w:ascii="Arial" w:eastAsia="Tahoma" w:hAnsi="Arial" w:cs="Arial"/>
          <w:color w:val="000000"/>
          <w:sz w:val="24"/>
          <w:szCs w:val="24"/>
        </w:rPr>
      </w:pPr>
      <w:r w:rsidRPr="000B4AB4">
        <w:rPr>
          <w:rFonts w:ascii="Arial" w:eastAsia="Tahoma" w:hAnsi="Arial" w:cs="Arial"/>
          <w:color w:val="000000"/>
          <w:sz w:val="24"/>
          <w:szCs w:val="24"/>
        </w:rPr>
        <w:t>(2) Caietul de sarcini va cuprinde urmatoarele elementele:</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informaţii generale privind obiectul închirierii;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scopul închirierii;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obiectul închirierii şi condiţiile privind încheierea contractului;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condiţii obligatorii privind exploatarea închirierii;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durata contractului de închiriere;</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nivelul minim al chiriei;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garanţii;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regimul bunurilor utilizate de locatar în derularea închirierii;</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obligaţiile privind protecţia mediului şi a persoanelor;</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condiţiile de valabilitate pe care trebuie să le îndeplinească ofertele;</w:t>
      </w:r>
    </w:p>
    <w:p w:rsidR="00345274" w:rsidRPr="000B4AB4" w:rsidRDefault="00345274" w:rsidP="00345274">
      <w:pPr>
        <w:numPr>
          <w:ilvl w:val="0"/>
          <w:numId w:val="4"/>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clauzele referitoare la încetarea contractului de închiriere.</w:t>
      </w:r>
    </w:p>
    <w:p w:rsidR="00345274" w:rsidRPr="000B4AB4" w:rsidRDefault="00345274" w:rsidP="00345274">
      <w:pPr>
        <w:autoSpaceDE w:val="0"/>
        <w:autoSpaceDN w:val="0"/>
        <w:spacing w:after="0" w:line="240" w:lineRule="auto"/>
        <w:ind w:left="360"/>
        <w:jc w:val="both"/>
        <w:rPr>
          <w:rFonts w:ascii="Arial" w:eastAsia="Tahoma" w:hAnsi="Arial" w:cs="Arial"/>
          <w:color w:val="000000"/>
          <w:sz w:val="24"/>
          <w:szCs w:val="24"/>
        </w:rPr>
      </w:pP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7</w:t>
      </w:r>
    </w:p>
    <w:p w:rsidR="00345274" w:rsidRPr="000B4AB4" w:rsidRDefault="00345274" w:rsidP="00345274">
      <w:pPr>
        <w:pStyle w:val="Frspaiere"/>
        <w:ind w:firstLine="720"/>
        <w:jc w:val="both"/>
        <w:rPr>
          <w:rFonts w:ascii="Arial" w:hAnsi="Arial" w:cs="Arial"/>
          <w:sz w:val="24"/>
          <w:szCs w:val="24"/>
        </w:rPr>
      </w:pPr>
      <w:r w:rsidRPr="000B4AB4">
        <w:rPr>
          <w:rFonts w:ascii="Arial" w:eastAsia="Tahoma" w:hAnsi="Arial" w:cs="Arial"/>
          <w:color w:val="000000"/>
          <w:sz w:val="24"/>
          <w:szCs w:val="24"/>
        </w:rPr>
        <w:t xml:space="preserve">(1) După elaborarea caietului de sarcini, </w:t>
      </w:r>
      <w:r w:rsidRPr="000B4AB4">
        <w:rPr>
          <w:rFonts w:ascii="Arial" w:hAnsi="Arial" w:cs="Arial"/>
          <w:sz w:val="24"/>
          <w:szCs w:val="24"/>
        </w:rPr>
        <w:t>acesta se supune spre aprobare C</w:t>
      </w:r>
      <w:r w:rsidR="004E756B">
        <w:rPr>
          <w:rFonts w:ascii="Arial" w:hAnsi="Arial" w:cs="Arial"/>
          <w:sz w:val="24"/>
          <w:szCs w:val="24"/>
        </w:rPr>
        <w:t>onsiliului Local al comunei Poplaca</w:t>
      </w:r>
      <w:r w:rsidRPr="000B4AB4">
        <w:rPr>
          <w:rFonts w:ascii="Arial" w:hAnsi="Arial" w:cs="Arial"/>
          <w:sz w:val="24"/>
          <w:szCs w:val="24"/>
        </w:rPr>
        <w:t>.</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Se elaborează documenta</w:t>
      </w:r>
      <w:r w:rsidRPr="000B4AB4">
        <w:rPr>
          <w:rFonts w:eastAsia="Tahoma" w:cs="Arial"/>
          <w:color w:val="000000"/>
          <w:sz w:val="24"/>
          <w:szCs w:val="24"/>
        </w:rPr>
        <w:t>ț</w:t>
      </w:r>
      <w:r w:rsidRPr="000B4AB4">
        <w:rPr>
          <w:rFonts w:ascii="Arial" w:eastAsia="Tahoma" w:hAnsi="Arial" w:cs="Arial"/>
          <w:color w:val="000000"/>
          <w:sz w:val="24"/>
          <w:szCs w:val="24"/>
        </w:rPr>
        <w:t>ia de atribuire care se aprobă prin hotărâre a consiliului local.</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Documenta</w:t>
      </w:r>
      <w:r w:rsidRPr="000B4AB4">
        <w:rPr>
          <w:rFonts w:eastAsia="Tahoma" w:cs="Arial"/>
          <w:color w:val="000000"/>
          <w:sz w:val="24"/>
          <w:szCs w:val="24"/>
        </w:rPr>
        <w:t>ț</w:t>
      </w:r>
      <w:r w:rsidRPr="000B4AB4">
        <w:rPr>
          <w:rFonts w:ascii="Arial" w:eastAsia="Tahoma" w:hAnsi="Arial" w:cs="Arial"/>
          <w:color w:val="000000"/>
          <w:sz w:val="24"/>
          <w:szCs w:val="24"/>
        </w:rPr>
        <w:t>ia de atribuire va cuprinde urmatoarele elementele:</w:t>
      </w:r>
    </w:p>
    <w:p w:rsidR="00345274" w:rsidRPr="000B4AB4" w:rsidRDefault="00345274" w:rsidP="00345274">
      <w:pPr>
        <w:numPr>
          <w:ilvl w:val="0"/>
          <w:numId w:val="5"/>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Informaţii generale privind locatorul;</w:t>
      </w:r>
    </w:p>
    <w:p w:rsidR="00345274" w:rsidRPr="000B4AB4" w:rsidRDefault="00345274" w:rsidP="00345274">
      <w:pPr>
        <w:numPr>
          <w:ilvl w:val="0"/>
          <w:numId w:val="5"/>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Instruc</w:t>
      </w:r>
      <w:r w:rsidRPr="000B4AB4">
        <w:rPr>
          <w:rFonts w:eastAsia="Tahoma" w:cs="Arial"/>
          <w:color w:val="000000"/>
          <w:sz w:val="24"/>
          <w:szCs w:val="24"/>
        </w:rPr>
        <w:t>ț</w:t>
      </w:r>
      <w:r w:rsidRPr="000B4AB4">
        <w:rPr>
          <w:rFonts w:ascii="Arial" w:eastAsia="Tahoma" w:hAnsi="Arial" w:cs="Arial"/>
          <w:color w:val="000000"/>
          <w:sz w:val="24"/>
          <w:szCs w:val="24"/>
        </w:rPr>
        <w:t>iuni privind organizarea şi desfăşurarea procedurii de închiriere;</w:t>
      </w:r>
    </w:p>
    <w:p w:rsidR="00345274" w:rsidRPr="000B4AB4" w:rsidRDefault="00345274" w:rsidP="00345274">
      <w:pPr>
        <w:numPr>
          <w:ilvl w:val="0"/>
          <w:numId w:val="5"/>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Caietul de sarcini;</w:t>
      </w:r>
    </w:p>
    <w:p w:rsidR="00345274" w:rsidRPr="000B4AB4" w:rsidRDefault="00345274" w:rsidP="00345274">
      <w:pPr>
        <w:numPr>
          <w:ilvl w:val="0"/>
          <w:numId w:val="5"/>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Instruc</w:t>
      </w:r>
      <w:r w:rsidRPr="000B4AB4">
        <w:rPr>
          <w:rFonts w:eastAsia="Tahoma" w:cs="Arial"/>
          <w:color w:val="000000"/>
          <w:sz w:val="24"/>
          <w:szCs w:val="24"/>
        </w:rPr>
        <w:t>ț</w:t>
      </w:r>
      <w:r w:rsidRPr="000B4AB4">
        <w:rPr>
          <w:rFonts w:ascii="Arial" w:eastAsia="Tahoma" w:hAnsi="Arial" w:cs="Arial"/>
          <w:color w:val="000000"/>
          <w:sz w:val="24"/>
          <w:szCs w:val="24"/>
        </w:rPr>
        <w:t>iuni privind modul de elaborare şi prezentare a ofertelor;</w:t>
      </w:r>
    </w:p>
    <w:p w:rsidR="00345274" w:rsidRPr="000B4AB4" w:rsidRDefault="00345274" w:rsidP="00345274">
      <w:pPr>
        <w:numPr>
          <w:ilvl w:val="0"/>
          <w:numId w:val="5"/>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Informaţii detaliate şi complete privind criteriul de atribuire aplicat pentru stabilirea ofertei câştigătoare;</w:t>
      </w:r>
    </w:p>
    <w:p w:rsidR="00345274" w:rsidRPr="000B4AB4" w:rsidRDefault="00345274" w:rsidP="00345274">
      <w:pPr>
        <w:numPr>
          <w:ilvl w:val="0"/>
          <w:numId w:val="5"/>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Instruc</w:t>
      </w:r>
      <w:r>
        <w:rPr>
          <w:rFonts w:ascii="Arial" w:eastAsia="Tahoma" w:hAnsi="Arial" w:cs="Arial"/>
          <w:color w:val="000000"/>
          <w:sz w:val="24"/>
          <w:szCs w:val="24"/>
        </w:rPr>
        <w:t>ţ</w:t>
      </w:r>
      <w:r w:rsidRPr="000B4AB4">
        <w:rPr>
          <w:rFonts w:ascii="Arial" w:eastAsia="Tahoma" w:hAnsi="Arial" w:cs="Arial"/>
          <w:color w:val="000000"/>
          <w:sz w:val="24"/>
          <w:szCs w:val="24"/>
        </w:rPr>
        <w:t>iuni privind modul de utilizare a căilor de atac;</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lastRenderedPageBreak/>
        <w:t xml:space="preserve"> (4) Locatorul are obliga</w:t>
      </w:r>
      <w:r w:rsidRPr="000B4AB4">
        <w:rPr>
          <w:rFonts w:eastAsia="Tahoma" w:cs="Arial"/>
          <w:color w:val="000000"/>
          <w:sz w:val="24"/>
          <w:szCs w:val="24"/>
        </w:rPr>
        <w:t>ț</w:t>
      </w:r>
      <w:r w:rsidRPr="000B4AB4">
        <w:rPr>
          <w:rFonts w:ascii="Arial" w:eastAsia="Tahoma" w:hAnsi="Arial" w:cs="Arial"/>
          <w:color w:val="000000"/>
          <w:sz w:val="24"/>
          <w:szCs w:val="24"/>
        </w:rPr>
        <w:t>ia să asigure ob</w:t>
      </w:r>
      <w:r w:rsidRPr="000B4AB4">
        <w:rPr>
          <w:rFonts w:eastAsia="Tahoma" w:cs="Arial"/>
          <w:color w:val="000000"/>
          <w:sz w:val="24"/>
          <w:szCs w:val="24"/>
        </w:rPr>
        <w:t>ț</w:t>
      </w:r>
      <w:r w:rsidRPr="000B4AB4">
        <w:rPr>
          <w:rFonts w:ascii="Arial" w:eastAsia="Tahoma" w:hAnsi="Arial" w:cs="Arial"/>
          <w:color w:val="000000"/>
          <w:sz w:val="24"/>
          <w:szCs w:val="24"/>
        </w:rPr>
        <w:t>inerea documenta</w:t>
      </w:r>
      <w:r w:rsidRPr="000B4AB4">
        <w:rPr>
          <w:rFonts w:eastAsia="Tahoma" w:cs="Arial"/>
          <w:color w:val="000000"/>
          <w:sz w:val="24"/>
          <w:szCs w:val="24"/>
        </w:rPr>
        <w:t>ț</w:t>
      </w:r>
      <w:r w:rsidRPr="000B4AB4">
        <w:rPr>
          <w:rFonts w:ascii="Arial" w:eastAsia="Tahoma" w:hAnsi="Arial" w:cs="Arial"/>
          <w:color w:val="000000"/>
          <w:sz w:val="24"/>
          <w:szCs w:val="24"/>
        </w:rPr>
        <w:t>iei de atribuire de către persoana interesată, care solicită în scris sau verbal, prin punerea la dispozi</w:t>
      </w:r>
      <w:r w:rsidRPr="000B4AB4">
        <w:rPr>
          <w:rFonts w:eastAsia="Tahoma" w:cs="Arial"/>
          <w:color w:val="000000"/>
          <w:sz w:val="24"/>
          <w:szCs w:val="24"/>
        </w:rPr>
        <w:t>ț</w:t>
      </w:r>
      <w:r w:rsidRPr="000B4AB4">
        <w:rPr>
          <w:rFonts w:ascii="Arial" w:eastAsia="Tahoma" w:hAnsi="Arial" w:cs="Arial"/>
          <w:color w:val="000000"/>
          <w:sz w:val="24"/>
          <w:szCs w:val="24"/>
        </w:rPr>
        <w:t>ia persoanei interesate a unui exemplar din documenta</w:t>
      </w:r>
      <w:r w:rsidRPr="000B4AB4">
        <w:rPr>
          <w:rFonts w:eastAsia="Tahoma" w:cs="Arial"/>
          <w:color w:val="000000"/>
          <w:sz w:val="24"/>
          <w:szCs w:val="24"/>
        </w:rPr>
        <w:t>ț</w:t>
      </w:r>
      <w:r w:rsidRPr="000B4AB4">
        <w:rPr>
          <w:rFonts w:ascii="Arial" w:eastAsia="Tahoma" w:hAnsi="Arial" w:cs="Arial"/>
          <w:color w:val="000000"/>
          <w:sz w:val="24"/>
          <w:szCs w:val="24"/>
        </w:rPr>
        <w:t>ia de atribuire, pe suport hârtie.</w:t>
      </w:r>
    </w:p>
    <w:p w:rsidR="00345274" w:rsidRPr="000B4AB4" w:rsidRDefault="00345274" w:rsidP="00345274">
      <w:pPr>
        <w:autoSpaceDE w:val="0"/>
        <w:autoSpaceDN w:val="0"/>
        <w:spacing w:after="0" w:line="240" w:lineRule="auto"/>
        <w:ind w:firstLine="720"/>
        <w:jc w:val="both"/>
        <w:rPr>
          <w:rFonts w:ascii="Arial" w:eastAsia="Tahoma" w:hAnsi="Arial" w:cs="Arial"/>
          <w:b/>
          <w:bCs/>
          <w:sz w:val="24"/>
          <w:szCs w:val="24"/>
        </w:rPr>
      </w:pPr>
      <w:r w:rsidRPr="000B4AB4">
        <w:rPr>
          <w:rFonts w:ascii="Arial" w:eastAsia="Tahoma" w:hAnsi="Arial" w:cs="Arial"/>
          <w:b/>
          <w:bCs/>
          <w:sz w:val="24"/>
          <w:szCs w:val="24"/>
        </w:rPr>
        <w:t>(5) Garanţia</w:t>
      </w:r>
      <w:r w:rsidR="004E756B">
        <w:rPr>
          <w:rFonts w:ascii="Arial" w:eastAsia="Tahoma" w:hAnsi="Arial" w:cs="Arial"/>
          <w:b/>
          <w:bCs/>
          <w:sz w:val="24"/>
          <w:szCs w:val="24"/>
        </w:rPr>
        <w:t xml:space="preserve"> de participare este de 250 lei</w:t>
      </w:r>
      <w:r w:rsidRPr="000B4AB4">
        <w:rPr>
          <w:rFonts w:ascii="Arial" w:eastAsia="Tahoma" w:hAnsi="Arial" w:cs="Arial"/>
          <w:b/>
          <w:bCs/>
          <w:sz w:val="24"/>
          <w:szCs w:val="24"/>
        </w:rPr>
        <w:t>.</w:t>
      </w:r>
    </w:p>
    <w:p w:rsidR="00345274" w:rsidRDefault="00345274" w:rsidP="00345274">
      <w:pPr>
        <w:autoSpaceDE w:val="0"/>
        <w:autoSpaceDN w:val="0"/>
        <w:spacing w:after="0" w:line="240" w:lineRule="auto"/>
        <w:ind w:firstLine="720"/>
        <w:jc w:val="both"/>
        <w:rPr>
          <w:rFonts w:ascii="Arial" w:eastAsia="Tahoma" w:hAnsi="Arial" w:cs="Arial"/>
          <w:b/>
          <w:bCs/>
          <w:sz w:val="24"/>
          <w:szCs w:val="24"/>
        </w:rPr>
      </w:pPr>
      <w:r>
        <w:rPr>
          <w:rFonts w:ascii="Arial" w:eastAsia="Tahoma" w:hAnsi="Arial" w:cs="Arial"/>
          <w:b/>
          <w:bCs/>
          <w:sz w:val="24"/>
          <w:szCs w:val="24"/>
        </w:rPr>
        <w:t>(6) Taxa de participare la licitaţie: 100 lei</w:t>
      </w:r>
    </w:p>
    <w:p w:rsidR="00345274" w:rsidRPr="000B4AB4" w:rsidRDefault="00345274" w:rsidP="00345274">
      <w:pPr>
        <w:autoSpaceDE w:val="0"/>
        <w:autoSpaceDN w:val="0"/>
        <w:spacing w:after="0" w:line="240" w:lineRule="auto"/>
        <w:jc w:val="both"/>
        <w:rPr>
          <w:rFonts w:ascii="Arial" w:eastAsia="Tahoma" w:hAnsi="Arial" w:cs="Arial"/>
          <w:b/>
          <w:bCs/>
          <w:sz w:val="24"/>
          <w:szCs w:val="24"/>
        </w:rPr>
      </w:pPr>
    </w:p>
    <w:p w:rsidR="00345274" w:rsidRPr="000B4AB4" w:rsidRDefault="00345274" w:rsidP="00345274">
      <w:pPr>
        <w:autoSpaceDE w:val="0"/>
        <w:autoSpaceDN w:val="0"/>
        <w:spacing w:after="0" w:line="240" w:lineRule="auto"/>
        <w:jc w:val="both"/>
        <w:rPr>
          <w:rFonts w:ascii="Arial" w:eastAsia="Tahoma" w:hAnsi="Arial" w:cs="Arial"/>
          <w:b/>
          <w:bCs/>
          <w:sz w:val="24"/>
          <w:szCs w:val="24"/>
        </w:rPr>
      </w:pPr>
      <w:r w:rsidRPr="000B4AB4">
        <w:rPr>
          <w:rFonts w:ascii="Arial" w:eastAsia="Tahoma" w:hAnsi="Arial" w:cs="Arial"/>
          <w:b/>
          <w:bCs/>
          <w:sz w:val="24"/>
          <w:szCs w:val="24"/>
        </w:rPr>
        <w:t>SECTIUNEA a 4-a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Reguli privind anun</w:t>
      </w:r>
      <w:r>
        <w:rPr>
          <w:rFonts w:ascii="Arial" w:eastAsia="Tahoma" w:hAnsi="Arial" w:cs="Arial"/>
          <w:b/>
          <w:bCs/>
          <w:color w:val="000000"/>
          <w:sz w:val="24"/>
          <w:szCs w:val="24"/>
        </w:rPr>
        <w:t>ţ</w:t>
      </w:r>
      <w:r w:rsidRPr="000B4AB4">
        <w:rPr>
          <w:rFonts w:ascii="Arial" w:eastAsia="Tahoma" w:hAnsi="Arial" w:cs="Arial"/>
          <w:b/>
          <w:bCs/>
          <w:color w:val="000000"/>
          <w:sz w:val="24"/>
          <w:szCs w:val="24"/>
        </w:rPr>
        <w:t>ul de licita</w:t>
      </w:r>
      <w:r w:rsidRPr="000B4AB4">
        <w:rPr>
          <w:rFonts w:eastAsia="Tahoma" w:cs="Arial"/>
          <w:b/>
          <w:bCs/>
          <w:color w:val="000000"/>
          <w:sz w:val="24"/>
          <w:szCs w:val="24"/>
        </w:rPr>
        <w:t>ț</w:t>
      </w:r>
      <w:r w:rsidRPr="000B4AB4">
        <w:rPr>
          <w:rFonts w:ascii="Arial" w:eastAsia="Tahoma" w:hAnsi="Arial" w:cs="Arial"/>
          <w:b/>
          <w:bCs/>
          <w:color w:val="000000"/>
          <w:sz w:val="24"/>
          <w:szCs w:val="24"/>
        </w:rPr>
        <w:t>ie.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8</w:t>
      </w:r>
      <w:r w:rsidR="00345274" w:rsidRPr="000B4AB4">
        <w:rPr>
          <w:rFonts w:ascii="Arial" w:eastAsia="Tahoma" w:hAnsi="Arial" w:cs="Arial"/>
          <w:b/>
          <w:bCs/>
          <w:color w:val="000000"/>
          <w:sz w:val="24"/>
          <w:szCs w:val="24"/>
        </w:rPr>
        <w:t>.</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(1) Se întocmeşte </w:t>
      </w:r>
      <w:r w:rsidRPr="000B4AB4">
        <w:rPr>
          <w:rFonts w:ascii="Arial" w:eastAsia="Tahoma" w:hAnsi="Arial" w:cs="Arial"/>
          <w:b/>
          <w:bCs/>
          <w:color w:val="000000"/>
          <w:sz w:val="24"/>
          <w:szCs w:val="24"/>
        </w:rPr>
        <w:t>Anun</w:t>
      </w:r>
      <w:r>
        <w:rPr>
          <w:rFonts w:ascii="Arial" w:eastAsia="Tahoma" w:hAnsi="Arial" w:cs="Arial"/>
          <w:b/>
          <w:bCs/>
          <w:color w:val="000000"/>
          <w:sz w:val="24"/>
          <w:szCs w:val="24"/>
        </w:rPr>
        <w:t>ţ</w:t>
      </w:r>
      <w:r w:rsidRPr="000B4AB4">
        <w:rPr>
          <w:rFonts w:ascii="Arial" w:eastAsia="Tahoma" w:hAnsi="Arial" w:cs="Arial"/>
          <w:b/>
          <w:bCs/>
          <w:color w:val="000000"/>
          <w:sz w:val="24"/>
          <w:szCs w:val="24"/>
        </w:rPr>
        <w:t>ul de licita</w:t>
      </w:r>
      <w:r>
        <w:rPr>
          <w:rFonts w:ascii="Arial" w:eastAsia="Tahoma" w:hAnsi="Arial" w:cs="Arial"/>
          <w:b/>
          <w:bCs/>
          <w:color w:val="000000"/>
          <w:sz w:val="24"/>
          <w:szCs w:val="24"/>
        </w:rPr>
        <w:t>ţ</w:t>
      </w:r>
      <w:r w:rsidRPr="000B4AB4">
        <w:rPr>
          <w:rFonts w:ascii="Arial" w:eastAsia="Tahoma" w:hAnsi="Arial" w:cs="Arial"/>
          <w:b/>
          <w:bCs/>
          <w:color w:val="000000"/>
          <w:sz w:val="24"/>
          <w:szCs w:val="24"/>
        </w:rPr>
        <w:t xml:space="preserve">ie, </w:t>
      </w:r>
      <w:r w:rsidRPr="000B4AB4">
        <w:rPr>
          <w:rFonts w:ascii="Arial" w:eastAsia="Tahoma" w:hAnsi="Arial" w:cs="Arial"/>
          <w:color w:val="000000"/>
          <w:sz w:val="24"/>
          <w:szCs w:val="24"/>
        </w:rPr>
        <w:t>după aprobarea documenta</w:t>
      </w:r>
      <w:r w:rsidRPr="000B4AB4">
        <w:rPr>
          <w:rFonts w:eastAsia="Tahoma" w:cs="Arial"/>
          <w:color w:val="000000"/>
          <w:sz w:val="24"/>
          <w:szCs w:val="24"/>
        </w:rPr>
        <w:t>ț</w:t>
      </w:r>
      <w:r w:rsidRPr="000B4AB4">
        <w:rPr>
          <w:rFonts w:ascii="Arial" w:eastAsia="Tahoma" w:hAnsi="Arial" w:cs="Arial"/>
          <w:color w:val="000000"/>
          <w:sz w:val="24"/>
          <w:szCs w:val="24"/>
        </w:rPr>
        <w:t>iei de atribuire de către locator.</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Anunţul de licita</w:t>
      </w:r>
      <w:r w:rsidRPr="000B4AB4">
        <w:rPr>
          <w:rFonts w:eastAsia="Tahoma" w:cs="Arial"/>
          <w:color w:val="000000"/>
          <w:sz w:val="24"/>
          <w:szCs w:val="24"/>
        </w:rPr>
        <w:t>ț</w:t>
      </w:r>
      <w:r w:rsidRPr="000B4AB4">
        <w:rPr>
          <w:rFonts w:ascii="Arial" w:eastAsia="Tahoma" w:hAnsi="Arial" w:cs="Arial"/>
          <w:color w:val="000000"/>
          <w:sz w:val="24"/>
          <w:szCs w:val="24"/>
        </w:rPr>
        <w:t>ie va cuprinde următoarele elementele:</w:t>
      </w:r>
    </w:p>
    <w:p w:rsidR="00345274" w:rsidRPr="000B4AB4" w:rsidRDefault="00345274" w:rsidP="00345274">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Informaţii generale privind locatorul;</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Informaţii generale privind obiectul închirierii;</w:t>
      </w:r>
    </w:p>
    <w:p w:rsidR="00345274" w:rsidRP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Procedura aplicată;</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Informa</w:t>
      </w:r>
      <w:r w:rsidRPr="000B4AB4">
        <w:rPr>
          <w:rFonts w:eastAsia="Tahoma" w:cs="Arial"/>
          <w:color w:val="000000"/>
          <w:sz w:val="24"/>
          <w:szCs w:val="24"/>
        </w:rPr>
        <w:t>ț</w:t>
      </w:r>
      <w:r w:rsidRPr="000B4AB4">
        <w:rPr>
          <w:rFonts w:ascii="Arial" w:eastAsia="Tahoma" w:hAnsi="Arial" w:cs="Arial"/>
          <w:color w:val="000000"/>
          <w:sz w:val="24"/>
          <w:szCs w:val="24"/>
        </w:rPr>
        <w:t>ii privind documenta</w:t>
      </w:r>
      <w:r w:rsidRPr="000B4AB4">
        <w:rPr>
          <w:rFonts w:eastAsia="Tahoma" w:cs="Arial"/>
          <w:color w:val="000000"/>
          <w:sz w:val="24"/>
          <w:szCs w:val="24"/>
        </w:rPr>
        <w:t>ț</w:t>
      </w:r>
      <w:r w:rsidRPr="000B4AB4">
        <w:rPr>
          <w:rFonts w:ascii="Arial" w:eastAsia="Tahoma" w:hAnsi="Arial" w:cs="Arial"/>
          <w:color w:val="000000"/>
          <w:sz w:val="24"/>
          <w:szCs w:val="24"/>
        </w:rPr>
        <w:t>ia de atribuire;</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Modalitatea prin care persoanele interesate pot intra în posesia unui exemplar al documentaţiei de atribuire.</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Denumirea şi adresa compartimentului din cadrul locatorului, de la care se poate obţine un exemplar din documenta</w:t>
      </w:r>
      <w:r w:rsidRPr="004E756B">
        <w:rPr>
          <w:rFonts w:eastAsia="Tahoma" w:cs="Arial"/>
          <w:color w:val="000000"/>
          <w:sz w:val="24"/>
          <w:szCs w:val="24"/>
        </w:rPr>
        <w:t>ț</w:t>
      </w:r>
      <w:r w:rsidRPr="004E756B">
        <w:rPr>
          <w:rFonts w:ascii="Arial" w:eastAsia="Tahoma" w:hAnsi="Arial" w:cs="Arial"/>
          <w:color w:val="000000"/>
          <w:sz w:val="24"/>
          <w:szCs w:val="24"/>
        </w:rPr>
        <w:t>ia de atribuire.</w:t>
      </w:r>
    </w:p>
    <w:p w:rsidR="00345274" w:rsidRP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Data limită pentru solicitarea clarificărilor;</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bCs/>
          <w:color w:val="000000"/>
          <w:sz w:val="24"/>
          <w:szCs w:val="24"/>
        </w:rPr>
        <w:t>I</w:t>
      </w:r>
      <w:r w:rsidRPr="000B4AB4">
        <w:rPr>
          <w:rFonts w:ascii="Arial" w:eastAsia="Tahoma" w:hAnsi="Arial" w:cs="Arial"/>
          <w:color w:val="000000"/>
          <w:sz w:val="24"/>
          <w:szCs w:val="24"/>
        </w:rPr>
        <w:t>nforma</w:t>
      </w:r>
      <w:r w:rsidRPr="000B4AB4">
        <w:rPr>
          <w:rFonts w:eastAsia="Tahoma" w:cs="Arial"/>
          <w:color w:val="000000"/>
          <w:sz w:val="24"/>
          <w:szCs w:val="24"/>
        </w:rPr>
        <w:t>ț</w:t>
      </w:r>
      <w:r w:rsidRPr="000B4AB4">
        <w:rPr>
          <w:rFonts w:ascii="Arial" w:eastAsia="Tahoma" w:hAnsi="Arial" w:cs="Arial"/>
          <w:color w:val="000000"/>
          <w:sz w:val="24"/>
          <w:szCs w:val="24"/>
        </w:rPr>
        <w:t>ii privind ofertele:</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Data limită de depunere a ofertelor;</w:t>
      </w:r>
    </w:p>
    <w:p w:rsid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Adresa la care trebuie depuse ofertele;</w:t>
      </w:r>
    </w:p>
    <w:p w:rsidR="00345274" w:rsidRPr="004E756B" w:rsidRDefault="00345274" w:rsidP="004E756B">
      <w:pPr>
        <w:numPr>
          <w:ilvl w:val="0"/>
          <w:numId w:val="6"/>
        </w:numPr>
        <w:autoSpaceDE w:val="0"/>
        <w:autoSpaceDN w:val="0"/>
        <w:spacing w:after="0" w:line="240" w:lineRule="auto"/>
        <w:jc w:val="both"/>
        <w:rPr>
          <w:rFonts w:ascii="Arial" w:eastAsia="Tahoma" w:hAnsi="Arial" w:cs="Arial"/>
          <w:color w:val="000000"/>
          <w:sz w:val="24"/>
          <w:szCs w:val="24"/>
        </w:rPr>
      </w:pPr>
      <w:r w:rsidRPr="004E756B">
        <w:rPr>
          <w:rFonts w:ascii="Arial" w:eastAsia="Tahoma" w:hAnsi="Arial" w:cs="Arial"/>
          <w:color w:val="000000"/>
          <w:sz w:val="24"/>
          <w:szCs w:val="24"/>
        </w:rPr>
        <w:t>Numărul de exemplare în care trebuie depusă fiecare ofertă;</w:t>
      </w:r>
    </w:p>
    <w:p w:rsidR="00345274" w:rsidRPr="000B4AB4" w:rsidRDefault="00345274" w:rsidP="00345274">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Data şi locul la care se va desfăsura sedin</w:t>
      </w:r>
      <w:r w:rsidRPr="000B4AB4">
        <w:rPr>
          <w:rFonts w:eastAsia="Tahoma" w:cs="Arial"/>
          <w:color w:val="000000"/>
          <w:sz w:val="24"/>
          <w:szCs w:val="24"/>
        </w:rPr>
        <w:t>ț</w:t>
      </w:r>
      <w:r w:rsidRPr="000B4AB4">
        <w:rPr>
          <w:rFonts w:ascii="Arial" w:eastAsia="Tahoma" w:hAnsi="Arial" w:cs="Arial"/>
          <w:color w:val="000000"/>
          <w:sz w:val="24"/>
          <w:szCs w:val="24"/>
        </w:rPr>
        <w:t>ă publică de deschidere a ofertelor;</w:t>
      </w:r>
    </w:p>
    <w:p w:rsidR="00345274" w:rsidRPr="000B4AB4" w:rsidRDefault="00345274" w:rsidP="00345274">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Denumirea instan</w:t>
      </w:r>
      <w:r w:rsidRPr="000B4AB4">
        <w:rPr>
          <w:rFonts w:eastAsia="Tahoma" w:cs="Arial"/>
          <w:color w:val="000000"/>
          <w:sz w:val="24"/>
          <w:szCs w:val="24"/>
        </w:rPr>
        <w:t>ț</w:t>
      </w:r>
      <w:r w:rsidRPr="000B4AB4">
        <w:rPr>
          <w:rFonts w:ascii="Arial" w:eastAsia="Tahoma" w:hAnsi="Arial" w:cs="Arial"/>
          <w:color w:val="000000"/>
          <w:sz w:val="24"/>
          <w:szCs w:val="24"/>
        </w:rPr>
        <w:t>ei competente în solu</w:t>
      </w:r>
      <w:r w:rsidRPr="000B4AB4">
        <w:rPr>
          <w:rFonts w:eastAsia="Tahoma" w:cs="Arial"/>
          <w:color w:val="000000"/>
          <w:sz w:val="24"/>
          <w:szCs w:val="24"/>
        </w:rPr>
        <w:t>ț</w:t>
      </w:r>
      <w:r w:rsidRPr="000B4AB4">
        <w:rPr>
          <w:rFonts w:ascii="Arial" w:eastAsia="Tahoma" w:hAnsi="Arial" w:cs="Arial"/>
          <w:color w:val="000000"/>
          <w:sz w:val="24"/>
          <w:szCs w:val="24"/>
        </w:rPr>
        <w:t>ionarea litigiilor;</w:t>
      </w:r>
    </w:p>
    <w:p w:rsidR="00345274" w:rsidRPr="000B4AB4" w:rsidRDefault="00345274" w:rsidP="00345274">
      <w:pPr>
        <w:numPr>
          <w:ilvl w:val="0"/>
          <w:numId w:val="6"/>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Data transmiterii anun</w:t>
      </w:r>
      <w:r w:rsidRPr="000B4AB4">
        <w:rPr>
          <w:rFonts w:eastAsia="Tahoma" w:cs="Arial"/>
          <w:color w:val="000000"/>
          <w:sz w:val="24"/>
          <w:szCs w:val="24"/>
        </w:rPr>
        <w:t>ț</w:t>
      </w:r>
      <w:r w:rsidRPr="000B4AB4">
        <w:rPr>
          <w:rFonts w:ascii="Arial" w:eastAsia="Tahoma" w:hAnsi="Arial" w:cs="Arial"/>
          <w:color w:val="000000"/>
          <w:sz w:val="24"/>
          <w:szCs w:val="24"/>
        </w:rPr>
        <w:t>ului de licita</w:t>
      </w:r>
      <w:r w:rsidRPr="000B4AB4">
        <w:rPr>
          <w:rFonts w:eastAsia="Tahoma" w:cs="Arial"/>
          <w:color w:val="000000"/>
          <w:sz w:val="24"/>
          <w:szCs w:val="24"/>
        </w:rPr>
        <w:t>ț</w:t>
      </w:r>
      <w:r w:rsidRPr="000B4AB4">
        <w:rPr>
          <w:rFonts w:ascii="Arial" w:eastAsia="Tahoma" w:hAnsi="Arial" w:cs="Arial"/>
          <w:color w:val="000000"/>
          <w:sz w:val="24"/>
          <w:szCs w:val="24"/>
        </w:rPr>
        <w:t>ie către institu</w:t>
      </w:r>
      <w:r w:rsidRPr="000B4AB4">
        <w:rPr>
          <w:rFonts w:ascii="Arial" w:eastAsia="Tahoma" w:cs="Arial"/>
          <w:color w:val="000000"/>
          <w:sz w:val="24"/>
          <w:szCs w:val="24"/>
        </w:rPr>
        <w:t>ț</w:t>
      </w:r>
      <w:r w:rsidRPr="000B4AB4">
        <w:rPr>
          <w:rFonts w:ascii="Arial" w:eastAsia="Tahoma" w:hAnsi="Arial" w:cs="Arial"/>
          <w:color w:val="000000"/>
          <w:sz w:val="24"/>
          <w:szCs w:val="24"/>
        </w:rPr>
        <w:t>iile abilitate, în vederea publicării.</w:t>
      </w:r>
    </w:p>
    <w:p w:rsidR="00345274" w:rsidRPr="000B4AB4" w:rsidRDefault="00345274" w:rsidP="00345274">
      <w:pPr>
        <w:autoSpaceDE w:val="0"/>
        <w:autoSpaceDN w:val="0"/>
        <w:spacing w:after="0" w:line="240" w:lineRule="auto"/>
        <w:ind w:left="360"/>
        <w:jc w:val="both"/>
        <w:rPr>
          <w:rFonts w:ascii="Arial" w:eastAsia="Tahoma" w:hAnsi="Arial" w:cs="Arial"/>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5-a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Instruc</w:t>
      </w:r>
      <w:r>
        <w:rPr>
          <w:rFonts w:ascii="Arial" w:eastAsia="Tahoma" w:hAnsi="Arial" w:cs="Arial"/>
          <w:b/>
          <w:bCs/>
          <w:color w:val="000000"/>
          <w:sz w:val="24"/>
          <w:szCs w:val="24"/>
        </w:rPr>
        <w:t>ţ</w:t>
      </w:r>
      <w:r w:rsidRPr="000B4AB4">
        <w:rPr>
          <w:rFonts w:ascii="Arial" w:eastAsia="Tahoma" w:hAnsi="Arial" w:cs="Arial"/>
          <w:b/>
          <w:bCs/>
          <w:color w:val="000000"/>
          <w:sz w:val="24"/>
          <w:szCs w:val="24"/>
        </w:rPr>
        <w:t>iunile privind organizarea şi desfăşurarea procedurii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9</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Instruc</w:t>
      </w:r>
      <w:r>
        <w:rPr>
          <w:rFonts w:ascii="Arial" w:eastAsia="Tahoma" w:hAnsi="Arial" w:cs="Arial"/>
          <w:color w:val="000000"/>
          <w:sz w:val="24"/>
          <w:szCs w:val="24"/>
        </w:rPr>
        <w:t>ţ</w:t>
      </w:r>
      <w:r w:rsidRPr="000B4AB4">
        <w:rPr>
          <w:rFonts w:ascii="Arial" w:eastAsia="Tahoma" w:hAnsi="Arial" w:cs="Arial"/>
          <w:color w:val="000000"/>
          <w:sz w:val="24"/>
          <w:szCs w:val="24"/>
        </w:rPr>
        <w:t>iunile privind organizarea şi desfăşurarea procedurii de închiriere se elaborează de către locator şi sunt prezentate în cadrul documenta</w:t>
      </w:r>
      <w:r w:rsidRPr="000B4AB4">
        <w:rPr>
          <w:rFonts w:eastAsia="Tahoma" w:cs="Arial"/>
          <w:color w:val="000000"/>
          <w:sz w:val="24"/>
          <w:szCs w:val="24"/>
        </w:rPr>
        <w:t>ț</w:t>
      </w:r>
      <w:r w:rsidRPr="000B4AB4">
        <w:rPr>
          <w:rFonts w:ascii="Arial" w:eastAsia="Tahoma" w:hAnsi="Arial" w:cs="Arial"/>
          <w:color w:val="000000"/>
          <w:sz w:val="24"/>
          <w:szCs w:val="24"/>
        </w:rPr>
        <w:t>iei de atribuire.</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6-a</w:t>
      </w:r>
    </w:p>
    <w:p w:rsidR="00345274" w:rsidRPr="000B4AB4" w:rsidRDefault="00345274" w:rsidP="00345274">
      <w:pPr>
        <w:autoSpaceDE w:val="0"/>
        <w:autoSpaceDN w:val="0"/>
        <w:spacing w:after="0" w:line="240" w:lineRule="auto"/>
        <w:ind w:firstLine="720"/>
        <w:jc w:val="both"/>
        <w:rPr>
          <w:rFonts w:ascii="Arial" w:eastAsia="Tahoma" w:hAnsi="Arial" w:cs="Arial"/>
          <w:b/>
          <w:bCs/>
          <w:color w:val="000000"/>
          <w:sz w:val="24"/>
          <w:szCs w:val="24"/>
        </w:rPr>
      </w:pPr>
      <w:r w:rsidRPr="000B4AB4">
        <w:rPr>
          <w:rFonts w:ascii="Arial" w:eastAsia="Tahoma" w:hAnsi="Arial" w:cs="Arial"/>
          <w:b/>
          <w:bCs/>
          <w:color w:val="000000"/>
          <w:sz w:val="24"/>
          <w:szCs w:val="24"/>
        </w:rPr>
        <w:t>Instruc</w:t>
      </w:r>
      <w:r>
        <w:rPr>
          <w:rFonts w:ascii="Arial" w:eastAsia="Tahoma" w:hAnsi="Arial" w:cs="Arial"/>
          <w:b/>
          <w:bCs/>
          <w:color w:val="000000"/>
          <w:sz w:val="24"/>
          <w:szCs w:val="24"/>
        </w:rPr>
        <w:t>ţ</w:t>
      </w:r>
      <w:r w:rsidRPr="000B4AB4">
        <w:rPr>
          <w:rFonts w:ascii="Arial" w:eastAsia="Tahoma" w:hAnsi="Arial" w:cs="Arial"/>
          <w:b/>
          <w:bCs/>
          <w:color w:val="000000"/>
          <w:sz w:val="24"/>
          <w:szCs w:val="24"/>
        </w:rPr>
        <w:t>iunile privind modul de elaborare şi prezentare a ofertelor</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10</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Ofertantul are obliga</w:t>
      </w:r>
      <w:r>
        <w:rPr>
          <w:rFonts w:ascii="Arial" w:eastAsia="Tahoma" w:hAnsi="Arial" w:cs="Arial"/>
          <w:color w:val="000000"/>
          <w:sz w:val="24"/>
          <w:szCs w:val="24"/>
        </w:rPr>
        <w:t>ţ</w:t>
      </w:r>
      <w:r w:rsidRPr="000B4AB4">
        <w:rPr>
          <w:rFonts w:ascii="Arial" w:eastAsia="Tahoma" w:hAnsi="Arial" w:cs="Arial"/>
          <w:color w:val="000000"/>
          <w:sz w:val="24"/>
          <w:szCs w:val="24"/>
        </w:rPr>
        <w:t>ia de a elabora oferta în conformitate cu prevederile Regulamentului procedurii de licitatie, documentaţiei de atribuire, caietului de sarcini.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Oferta are caracter obligatoriu, din punct de vedere al con</w:t>
      </w:r>
      <w:r w:rsidRPr="000B4AB4">
        <w:rPr>
          <w:rFonts w:eastAsia="Tahoma" w:cs="Arial"/>
          <w:color w:val="000000"/>
          <w:sz w:val="24"/>
          <w:szCs w:val="24"/>
        </w:rPr>
        <w:t>ț</w:t>
      </w:r>
      <w:r w:rsidRPr="000B4AB4">
        <w:rPr>
          <w:rFonts w:ascii="Arial" w:eastAsia="Tahoma" w:hAnsi="Arial" w:cs="Arial"/>
          <w:color w:val="000000"/>
          <w:sz w:val="24"/>
          <w:szCs w:val="24"/>
        </w:rPr>
        <w:t>inutului, pe toată perioada de valabilitate, respectiv 90 de zile, redactata in limba română.</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Persoana interesată are obliga</w:t>
      </w:r>
      <w:r w:rsidRPr="000B4AB4">
        <w:rPr>
          <w:rFonts w:eastAsia="Tahoma" w:cs="Arial"/>
          <w:color w:val="000000"/>
          <w:sz w:val="24"/>
          <w:szCs w:val="24"/>
        </w:rPr>
        <w:t>ț</w:t>
      </w:r>
      <w:r w:rsidRPr="000B4AB4">
        <w:rPr>
          <w:rFonts w:ascii="Arial" w:eastAsia="Tahoma" w:hAnsi="Arial" w:cs="Arial"/>
          <w:color w:val="000000"/>
          <w:sz w:val="24"/>
          <w:szCs w:val="24"/>
        </w:rPr>
        <w:t>ia de a depune oferta la adresa si până la data si ora limită pentru depunere, stabilite în Calendarul procedurii.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(4) Riscurile legate de transmiterea ofertei, inclusiv for</w:t>
      </w:r>
      <w:r w:rsidRPr="000B4AB4">
        <w:rPr>
          <w:rFonts w:eastAsia="Tahoma" w:cs="Arial"/>
          <w:color w:val="000000"/>
          <w:sz w:val="24"/>
          <w:szCs w:val="24"/>
        </w:rPr>
        <w:t>ț</w:t>
      </w:r>
      <w:r w:rsidRPr="000B4AB4">
        <w:rPr>
          <w:rFonts w:ascii="Arial" w:eastAsia="Tahoma" w:hAnsi="Arial" w:cs="Arial"/>
          <w:color w:val="000000"/>
          <w:sz w:val="24"/>
          <w:szCs w:val="24"/>
        </w:rPr>
        <w:t>a majoră, cad în sarcina persoanei interesate.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lastRenderedPageBreak/>
        <w:t>(5) Oferta depusă la o altă adresă a locatorului decât cea stabilită sau după expirarea datei limită pentru depunere se returnează nedeschisă.</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(6) Conţinutul ofertelor trebuie să rămână confidenţial până la data stabilită pentru deschiderea acestora, locatorul urmând a lua cunoştin</w:t>
      </w:r>
      <w:r w:rsidRPr="000B4AB4">
        <w:rPr>
          <w:rFonts w:eastAsia="Tahoma" w:cs="Arial"/>
          <w:color w:val="000000"/>
          <w:sz w:val="24"/>
          <w:szCs w:val="24"/>
        </w:rPr>
        <w:t>ț</w:t>
      </w:r>
      <w:r w:rsidRPr="000B4AB4">
        <w:rPr>
          <w:rFonts w:ascii="Arial" w:eastAsia="Tahoma" w:hAnsi="Arial" w:cs="Arial"/>
          <w:color w:val="000000"/>
          <w:sz w:val="24"/>
          <w:szCs w:val="24"/>
        </w:rPr>
        <w:t>ă de con</w:t>
      </w:r>
      <w:r w:rsidRPr="000B4AB4">
        <w:rPr>
          <w:rFonts w:eastAsia="Tahoma" w:cs="Arial"/>
          <w:color w:val="000000"/>
          <w:sz w:val="24"/>
          <w:szCs w:val="24"/>
        </w:rPr>
        <w:t>ț</w:t>
      </w:r>
      <w:r w:rsidRPr="000B4AB4">
        <w:rPr>
          <w:rFonts w:ascii="Arial" w:eastAsia="Tahoma" w:hAnsi="Arial" w:cs="Arial"/>
          <w:color w:val="000000"/>
          <w:sz w:val="24"/>
          <w:szCs w:val="24"/>
        </w:rPr>
        <w:t>inutul respectivelor oferte numai după această dată.</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(7) Ofertele s</w:t>
      </w:r>
      <w:r w:rsidR="004E756B">
        <w:rPr>
          <w:rFonts w:ascii="Arial" w:eastAsia="Tahoma" w:hAnsi="Arial" w:cs="Arial"/>
          <w:color w:val="000000"/>
          <w:sz w:val="24"/>
          <w:szCs w:val="24"/>
        </w:rPr>
        <w:t>e depun la sediul Primăriei Poplaca str. Andrei Şaguna, nr. 572, loc. Poplaca</w:t>
      </w:r>
      <w:r w:rsidRPr="000B4AB4">
        <w:rPr>
          <w:rFonts w:ascii="Arial" w:eastAsia="Tahoma" w:hAnsi="Arial" w:cs="Arial"/>
          <w:color w:val="000000"/>
          <w:sz w:val="24"/>
          <w:szCs w:val="24"/>
        </w:rPr>
        <w:t xml:space="preserve">, jud SIBIU, într-un plic care vor conţine documentele prevăzute la </w:t>
      </w:r>
      <w:r w:rsidRPr="000B4AB4">
        <w:rPr>
          <w:rFonts w:ascii="Arial" w:eastAsia="Tahoma" w:hAnsi="Arial" w:cs="Arial"/>
          <w:b/>
          <w:bCs/>
          <w:color w:val="000000"/>
          <w:sz w:val="24"/>
          <w:szCs w:val="24"/>
        </w:rPr>
        <w:t>art. 10.4 din Caietul de sarcini</w:t>
      </w:r>
      <w:r w:rsidRPr="000B4AB4">
        <w:rPr>
          <w:rFonts w:ascii="Arial" w:eastAsia="Tahoma" w:hAnsi="Arial" w:cs="Arial"/>
          <w:color w:val="000000"/>
          <w:sz w:val="24"/>
          <w:szCs w:val="24"/>
        </w:rPr>
        <w:t xml:space="preserve"> şi până cel târziu la data stabilită în Calendarul procedurii.</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7-a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Comisia de evaluare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11</w:t>
      </w:r>
    </w:p>
    <w:p w:rsidR="00345274" w:rsidRPr="000B4AB4" w:rsidRDefault="00AE7520"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 xml:space="preserve">(1) Comisia de licitaţie </w:t>
      </w:r>
      <w:r w:rsidR="00345274" w:rsidRPr="000B4AB4">
        <w:rPr>
          <w:rFonts w:ascii="Arial" w:eastAsia="Tahoma" w:hAnsi="Arial" w:cs="Arial"/>
          <w:color w:val="000000"/>
          <w:sz w:val="24"/>
          <w:szCs w:val="24"/>
        </w:rPr>
        <w:t xml:space="preserve"> este alcătuită dintr-un număr impar de membri, care va fi stabilit de către consiliul local.</w:t>
      </w:r>
    </w:p>
    <w:p w:rsidR="00345274" w:rsidRPr="000B4AB4" w:rsidRDefault="00AE7520"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(2) Comisia de licitaţie</w:t>
      </w:r>
      <w:r w:rsidR="00345274" w:rsidRPr="000B4AB4">
        <w:rPr>
          <w:rFonts w:ascii="Arial" w:eastAsia="Tahoma" w:hAnsi="Arial" w:cs="Arial"/>
          <w:color w:val="000000"/>
          <w:sz w:val="24"/>
          <w:szCs w:val="24"/>
        </w:rPr>
        <w:t xml:space="preserve"> este alcătuită, din reprezentanţi ai consiliului local, ai aparatului de specialitate a</w:t>
      </w:r>
      <w:r>
        <w:rPr>
          <w:rFonts w:ascii="Arial" w:eastAsia="Tahoma" w:hAnsi="Arial" w:cs="Arial"/>
          <w:color w:val="000000"/>
          <w:sz w:val="24"/>
          <w:szCs w:val="24"/>
        </w:rPr>
        <w:t>l Primarului</w:t>
      </w:r>
      <w:r w:rsidR="00345274" w:rsidRPr="000B4AB4">
        <w:rPr>
          <w:rFonts w:ascii="Arial" w:eastAsia="Tahoma" w:hAnsi="Arial" w:cs="Arial"/>
          <w:color w:val="000000"/>
          <w:sz w:val="24"/>
          <w:szCs w:val="24"/>
        </w:rPr>
        <w:t xml:space="preserve">, numiţi în acest scop.. </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La lucrările comisiei de evaluare pot fi invitaţi să participe, în calitate de observatori şi reprezentanţi ai Instituţiei Prefectului şi ai Direcţiei Judeţene de Agricultură.</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12</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Componen</w:t>
      </w:r>
      <w:r w:rsidRPr="000B4AB4">
        <w:rPr>
          <w:rFonts w:eastAsia="Tahoma" w:cs="Arial"/>
          <w:color w:val="000000"/>
          <w:sz w:val="24"/>
          <w:szCs w:val="24"/>
        </w:rPr>
        <w:t>ț</w:t>
      </w:r>
      <w:r w:rsidR="00AE7520">
        <w:rPr>
          <w:rFonts w:ascii="Arial" w:eastAsia="Tahoma" w:hAnsi="Arial" w:cs="Arial"/>
          <w:color w:val="000000"/>
          <w:sz w:val="24"/>
          <w:szCs w:val="24"/>
        </w:rPr>
        <w:t>a comisiei de licitaţi</w:t>
      </w:r>
      <w:r w:rsidRPr="000B4AB4">
        <w:rPr>
          <w:rFonts w:ascii="Arial" w:eastAsia="Tahoma" w:hAnsi="Arial" w:cs="Arial"/>
          <w:color w:val="000000"/>
          <w:sz w:val="24"/>
          <w:szCs w:val="24"/>
        </w:rPr>
        <w:t>e, membrii acesteia, precum şi supleanţii lor se stabilesc şi sunt numi</w:t>
      </w:r>
      <w:r w:rsidRPr="000B4AB4">
        <w:rPr>
          <w:rFonts w:eastAsia="Tahoma" w:cs="Arial"/>
          <w:color w:val="000000"/>
          <w:sz w:val="24"/>
          <w:szCs w:val="24"/>
        </w:rPr>
        <w:t>ț</w:t>
      </w:r>
      <w:r w:rsidRPr="000B4AB4">
        <w:rPr>
          <w:rFonts w:ascii="Arial" w:eastAsia="Tahoma" w:hAnsi="Arial" w:cs="Arial"/>
          <w:color w:val="000000"/>
          <w:sz w:val="24"/>
          <w:szCs w:val="24"/>
        </w:rPr>
        <w:t>i prin hotărârea consiliului local.</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P</w:t>
      </w:r>
      <w:r w:rsidR="00AE7520">
        <w:rPr>
          <w:rFonts w:ascii="Arial" w:eastAsia="Tahoma" w:hAnsi="Arial" w:cs="Arial"/>
          <w:color w:val="000000"/>
          <w:sz w:val="24"/>
          <w:szCs w:val="24"/>
        </w:rPr>
        <w:t>reşedintele comisiei de licitaţie</w:t>
      </w:r>
      <w:r w:rsidRPr="000B4AB4">
        <w:rPr>
          <w:rFonts w:ascii="Arial" w:eastAsia="Tahoma" w:hAnsi="Arial" w:cs="Arial"/>
          <w:color w:val="000000"/>
          <w:sz w:val="24"/>
          <w:szCs w:val="24"/>
        </w:rPr>
        <w:t xml:space="preserve"> este numit de locator dintre reprezentanţii acestuia în comisie, având drept de vot.</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w:t>
      </w:r>
      <w:r w:rsidR="00AE7520">
        <w:rPr>
          <w:rFonts w:ascii="Arial" w:eastAsia="Tahoma" w:hAnsi="Arial" w:cs="Arial"/>
          <w:color w:val="000000"/>
          <w:sz w:val="24"/>
          <w:szCs w:val="24"/>
        </w:rPr>
        <w:t xml:space="preserve"> Secretarul comisiei de licitaţie</w:t>
      </w:r>
      <w:r w:rsidRPr="000B4AB4">
        <w:rPr>
          <w:rFonts w:ascii="Arial" w:eastAsia="Tahoma" w:hAnsi="Arial" w:cs="Arial"/>
          <w:color w:val="000000"/>
          <w:sz w:val="24"/>
          <w:szCs w:val="24"/>
        </w:rPr>
        <w:t xml:space="preserve"> este numit de</w:t>
      </w:r>
      <w:r w:rsidR="00AE7520">
        <w:rPr>
          <w:rFonts w:ascii="Arial" w:eastAsia="Tahoma" w:hAnsi="Arial" w:cs="Arial"/>
          <w:color w:val="000000"/>
          <w:sz w:val="24"/>
          <w:szCs w:val="24"/>
        </w:rPr>
        <w:t xml:space="preserve"> locator şi nu are calitate de membru</w:t>
      </w:r>
      <w:r w:rsidRPr="000B4AB4">
        <w:rPr>
          <w:rFonts w:ascii="Arial" w:eastAsia="Tahoma" w:hAnsi="Arial" w:cs="Arial"/>
          <w:color w:val="000000"/>
          <w:sz w:val="24"/>
          <w:szCs w:val="24"/>
        </w:rPr>
        <w:t>.</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13</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Fiecare din</w:t>
      </w:r>
      <w:r w:rsidR="00AE7520">
        <w:rPr>
          <w:rFonts w:ascii="Arial" w:eastAsia="Tahoma" w:hAnsi="Arial" w:cs="Arial"/>
          <w:color w:val="000000"/>
          <w:sz w:val="24"/>
          <w:szCs w:val="24"/>
        </w:rPr>
        <w:t>tre membrii comisiei de licitaţie</w:t>
      </w:r>
      <w:r w:rsidRPr="000B4AB4">
        <w:rPr>
          <w:rFonts w:ascii="Arial" w:eastAsia="Tahoma" w:hAnsi="Arial" w:cs="Arial"/>
          <w:color w:val="000000"/>
          <w:sz w:val="24"/>
          <w:szCs w:val="24"/>
        </w:rPr>
        <w:t xml:space="preserve"> beneficiază de câte un vot.</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w:t>
      </w:r>
      <w:r w:rsidR="00AE7520">
        <w:rPr>
          <w:rFonts w:ascii="Arial" w:eastAsia="Tahoma" w:hAnsi="Arial" w:cs="Arial"/>
          <w:color w:val="000000"/>
          <w:sz w:val="24"/>
          <w:szCs w:val="24"/>
        </w:rPr>
        <w:t xml:space="preserve">2) Deciziile comisiei de licitaţie </w:t>
      </w:r>
      <w:r w:rsidRPr="000B4AB4">
        <w:rPr>
          <w:rFonts w:ascii="Arial" w:eastAsia="Tahoma" w:hAnsi="Arial" w:cs="Arial"/>
          <w:color w:val="000000"/>
          <w:sz w:val="24"/>
          <w:szCs w:val="24"/>
        </w:rPr>
        <w:t>se adoptă cu votul majorită</w:t>
      </w:r>
      <w:r w:rsidRPr="000B4AB4">
        <w:rPr>
          <w:rFonts w:eastAsia="Tahoma" w:cs="Arial"/>
          <w:color w:val="000000"/>
          <w:sz w:val="24"/>
          <w:szCs w:val="24"/>
        </w:rPr>
        <w:t>ț</w:t>
      </w:r>
      <w:r w:rsidRPr="000B4AB4">
        <w:rPr>
          <w:rFonts w:ascii="Arial" w:eastAsia="Tahoma" w:hAnsi="Arial" w:cs="Arial"/>
          <w:color w:val="000000"/>
          <w:sz w:val="24"/>
          <w:szCs w:val="24"/>
        </w:rPr>
        <w:t>ii membrilor.</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14</w:t>
      </w:r>
    </w:p>
    <w:p w:rsidR="00345274" w:rsidRPr="000B4AB4" w:rsidRDefault="00AE7520"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(1) Membrii comisiei de licitaţie</w:t>
      </w:r>
      <w:r w:rsidR="00345274" w:rsidRPr="000B4AB4">
        <w:rPr>
          <w:rFonts w:ascii="Arial" w:eastAsia="Tahoma" w:hAnsi="Arial" w:cs="Arial"/>
          <w:color w:val="000000"/>
          <w:sz w:val="24"/>
          <w:szCs w:val="24"/>
        </w:rPr>
        <w:t xml:space="preserve"> şi invita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ii trebuie să respecte regulile privind conflictul de interese, astfel:</w:t>
      </w:r>
    </w:p>
    <w:p w:rsidR="00345274" w:rsidRPr="000B4AB4" w:rsidRDefault="00345274" w:rsidP="00345274">
      <w:pPr>
        <w:numPr>
          <w:ilvl w:val="0"/>
          <w:numId w:val="7"/>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pe parcursul aplicării procedurii de atribuire locatorul are obligaţia de a lua toate măsurile necesare pentru a evita situa</w:t>
      </w:r>
      <w:r w:rsidRPr="000B4AB4">
        <w:rPr>
          <w:rFonts w:eastAsia="Tahoma" w:cs="Arial"/>
          <w:color w:val="000000"/>
          <w:sz w:val="24"/>
          <w:szCs w:val="24"/>
        </w:rPr>
        <w:t>ț</w:t>
      </w:r>
      <w:r w:rsidRPr="000B4AB4">
        <w:rPr>
          <w:rFonts w:ascii="Arial" w:eastAsia="Tahoma" w:hAnsi="Arial" w:cs="Arial"/>
          <w:color w:val="000000"/>
          <w:sz w:val="24"/>
          <w:szCs w:val="24"/>
        </w:rPr>
        <w:t>iile de natură să determine apariţia unui conflict de interese şi/ sau manifestarea concuren</w:t>
      </w:r>
      <w:r>
        <w:rPr>
          <w:rFonts w:ascii="Arial" w:eastAsia="Tahoma" w:hAnsi="Arial" w:cs="Arial"/>
          <w:color w:val="000000"/>
          <w:sz w:val="24"/>
          <w:szCs w:val="24"/>
        </w:rPr>
        <w:t>ţ</w:t>
      </w:r>
      <w:r w:rsidRPr="000B4AB4">
        <w:rPr>
          <w:rFonts w:ascii="Arial" w:eastAsia="Tahoma" w:hAnsi="Arial" w:cs="Arial"/>
          <w:color w:val="000000"/>
          <w:sz w:val="24"/>
          <w:szCs w:val="24"/>
        </w:rPr>
        <w:t>ei neloiale.</w:t>
      </w:r>
    </w:p>
    <w:p w:rsidR="00345274" w:rsidRPr="000B4AB4" w:rsidRDefault="00345274" w:rsidP="00345274">
      <w:pPr>
        <w:numPr>
          <w:ilvl w:val="0"/>
          <w:numId w:val="7"/>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persoanele care sunt implicate direct în procesul de verificare/ evaluare a ofertelor nu au dreptul de a fi ofertant sub sanc</w:t>
      </w:r>
      <w:r w:rsidRPr="000B4AB4">
        <w:rPr>
          <w:rFonts w:eastAsia="Tahoma" w:cs="Arial"/>
          <w:color w:val="000000"/>
          <w:sz w:val="24"/>
          <w:szCs w:val="24"/>
        </w:rPr>
        <w:t>ț</w:t>
      </w:r>
      <w:r w:rsidRPr="000B4AB4">
        <w:rPr>
          <w:rFonts w:ascii="Arial" w:eastAsia="Tahoma" w:hAnsi="Arial" w:cs="Arial"/>
          <w:color w:val="000000"/>
          <w:sz w:val="24"/>
          <w:szCs w:val="24"/>
        </w:rPr>
        <w:t>iunea excluderii din procedura de atribuire.</w:t>
      </w:r>
    </w:p>
    <w:p w:rsidR="00345274" w:rsidRPr="000B4AB4" w:rsidRDefault="00345274" w:rsidP="00345274">
      <w:pPr>
        <w:numPr>
          <w:ilvl w:val="0"/>
          <w:numId w:val="7"/>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nu au dreptul să fie implicate în procesul de verificare/ evaluare a ofertelor următoarele persoane:</w:t>
      </w:r>
    </w:p>
    <w:p w:rsidR="00345274" w:rsidRPr="000B4AB4" w:rsidRDefault="00345274" w:rsidP="00345274">
      <w:pPr>
        <w:numPr>
          <w:ilvl w:val="1"/>
          <w:numId w:val="5"/>
        </w:numPr>
        <w:tabs>
          <w:tab w:val="clear" w:pos="1260"/>
          <w:tab w:val="num" w:pos="720"/>
        </w:tabs>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so</w:t>
      </w:r>
      <w:r w:rsidRPr="000B4AB4">
        <w:rPr>
          <w:rFonts w:eastAsia="Tahoma" w:cs="Arial"/>
          <w:color w:val="000000"/>
          <w:sz w:val="24"/>
          <w:szCs w:val="24"/>
        </w:rPr>
        <w:t>ț</w:t>
      </w:r>
      <w:r w:rsidRPr="000B4AB4">
        <w:rPr>
          <w:rFonts w:ascii="Arial" w:eastAsia="Tahoma" w:hAnsi="Arial" w:cs="Arial"/>
          <w:color w:val="000000"/>
          <w:sz w:val="24"/>
          <w:szCs w:val="24"/>
        </w:rPr>
        <w:t>/so</w:t>
      </w:r>
      <w:r w:rsidRPr="000B4AB4">
        <w:rPr>
          <w:rFonts w:eastAsia="Tahoma" w:cs="Arial"/>
          <w:color w:val="000000"/>
          <w:sz w:val="24"/>
          <w:szCs w:val="24"/>
        </w:rPr>
        <w:t>ț</w:t>
      </w:r>
      <w:r w:rsidRPr="000B4AB4">
        <w:rPr>
          <w:rFonts w:ascii="Arial" w:eastAsia="Tahoma" w:hAnsi="Arial" w:cs="Arial"/>
          <w:color w:val="000000"/>
          <w:sz w:val="24"/>
          <w:szCs w:val="24"/>
        </w:rPr>
        <w:t>ie, rudă sau afin până la gradul al patrulea inclusiv cu ofertantul, persoană fizică;</w:t>
      </w:r>
    </w:p>
    <w:p w:rsidR="00345274" w:rsidRPr="000B4AB4" w:rsidRDefault="00345274" w:rsidP="00345274">
      <w:pPr>
        <w:numPr>
          <w:ilvl w:val="1"/>
          <w:numId w:val="5"/>
        </w:numPr>
        <w:tabs>
          <w:tab w:val="clear" w:pos="1260"/>
          <w:tab w:val="num" w:pos="720"/>
        </w:tabs>
        <w:autoSpaceDE w:val="0"/>
        <w:autoSpaceDN w:val="0"/>
        <w:spacing w:after="0" w:line="240" w:lineRule="auto"/>
        <w:ind w:left="720" w:hanging="360"/>
        <w:jc w:val="both"/>
        <w:rPr>
          <w:rFonts w:ascii="Arial" w:eastAsia="Tahoma" w:hAnsi="Arial" w:cs="Arial"/>
          <w:color w:val="000000"/>
          <w:sz w:val="24"/>
          <w:szCs w:val="24"/>
        </w:rPr>
      </w:pPr>
      <w:r w:rsidRPr="000B4AB4">
        <w:rPr>
          <w:rFonts w:ascii="Arial" w:eastAsia="Tahoma" w:hAnsi="Arial" w:cs="Arial"/>
          <w:color w:val="000000"/>
          <w:sz w:val="24"/>
          <w:szCs w:val="24"/>
        </w:rPr>
        <w:t>so</w:t>
      </w:r>
      <w:r w:rsidRPr="000B4AB4">
        <w:rPr>
          <w:rFonts w:eastAsia="Tahoma" w:cs="Arial"/>
          <w:color w:val="000000"/>
          <w:sz w:val="24"/>
          <w:szCs w:val="24"/>
        </w:rPr>
        <w:t>ț</w:t>
      </w:r>
      <w:r w:rsidRPr="000B4AB4">
        <w:rPr>
          <w:rFonts w:ascii="Arial" w:eastAsia="Tahoma" w:hAnsi="Arial" w:cs="Arial"/>
          <w:color w:val="000000"/>
          <w:sz w:val="24"/>
          <w:szCs w:val="24"/>
        </w:rPr>
        <w:t>/so</w:t>
      </w:r>
      <w:r w:rsidRPr="000B4AB4">
        <w:rPr>
          <w:rFonts w:eastAsia="Tahoma" w:cs="Arial"/>
          <w:color w:val="000000"/>
          <w:sz w:val="24"/>
          <w:szCs w:val="24"/>
        </w:rPr>
        <w:t>ț</w:t>
      </w:r>
      <w:r w:rsidRPr="000B4AB4">
        <w:rPr>
          <w:rFonts w:ascii="Arial" w:eastAsia="Tahoma" w:hAnsi="Arial" w:cs="Arial"/>
          <w:color w:val="000000"/>
          <w:sz w:val="24"/>
          <w:szCs w:val="24"/>
        </w:rPr>
        <w:t>ie, rudă sau afin până la gradul al patrulea inclusiv cu persoane care fac parte din consiliul de administra</w:t>
      </w:r>
      <w:r>
        <w:rPr>
          <w:rFonts w:ascii="Arial" w:eastAsia="Tahoma" w:hAnsi="Arial" w:cs="Arial"/>
          <w:color w:val="000000"/>
          <w:sz w:val="24"/>
          <w:szCs w:val="24"/>
        </w:rPr>
        <w:t>ţ</w:t>
      </w:r>
      <w:r w:rsidRPr="000B4AB4">
        <w:rPr>
          <w:rFonts w:ascii="Arial" w:eastAsia="Tahoma" w:hAnsi="Arial" w:cs="Arial"/>
          <w:color w:val="000000"/>
          <w:sz w:val="24"/>
          <w:szCs w:val="24"/>
        </w:rPr>
        <w:t>ie, organul de conducere ori de supervizare al unuia dintre ofertan</w:t>
      </w:r>
      <w:r w:rsidRPr="000B4AB4">
        <w:rPr>
          <w:rFonts w:eastAsia="Tahoma" w:cs="Arial"/>
          <w:color w:val="000000"/>
          <w:sz w:val="24"/>
          <w:szCs w:val="24"/>
        </w:rPr>
        <w:t>ț</w:t>
      </w:r>
      <w:r w:rsidRPr="000B4AB4">
        <w:rPr>
          <w:rFonts w:ascii="Arial" w:eastAsia="Tahoma" w:hAnsi="Arial" w:cs="Arial"/>
          <w:color w:val="000000"/>
          <w:sz w:val="24"/>
          <w:szCs w:val="24"/>
        </w:rPr>
        <w:t>i, persoane juridice;</w:t>
      </w:r>
    </w:p>
    <w:p w:rsidR="00345274" w:rsidRDefault="00345274" w:rsidP="00345274">
      <w:pPr>
        <w:numPr>
          <w:ilvl w:val="1"/>
          <w:numId w:val="5"/>
        </w:numPr>
        <w:tabs>
          <w:tab w:val="clear" w:pos="1260"/>
          <w:tab w:val="num" w:pos="720"/>
        </w:tabs>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persoane care de</w:t>
      </w:r>
      <w:r w:rsidRPr="000B4AB4">
        <w:rPr>
          <w:rFonts w:eastAsia="Tahoma" w:cs="Arial"/>
          <w:color w:val="000000"/>
          <w:sz w:val="24"/>
          <w:szCs w:val="24"/>
        </w:rPr>
        <w:t>ț</w:t>
      </w:r>
      <w:r w:rsidRPr="000B4AB4">
        <w:rPr>
          <w:rFonts w:ascii="Arial" w:eastAsia="Tahoma" w:hAnsi="Arial" w:cs="Arial"/>
          <w:color w:val="000000"/>
          <w:sz w:val="24"/>
          <w:szCs w:val="24"/>
        </w:rPr>
        <w:t>in păr</w:t>
      </w:r>
      <w:r w:rsidRPr="000B4AB4">
        <w:rPr>
          <w:rFonts w:eastAsia="Tahoma" w:cs="Arial"/>
          <w:color w:val="000000"/>
          <w:sz w:val="24"/>
          <w:szCs w:val="24"/>
        </w:rPr>
        <w:t>ț</w:t>
      </w:r>
      <w:r w:rsidRPr="000B4AB4">
        <w:rPr>
          <w:rFonts w:ascii="Arial" w:eastAsia="Tahoma" w:hAnsi="Arial" w:cs="Arial"/>
          <w:color w:val="000000"/>
          <w:sz w:val="24"/>
          <w:szCs w:val="24"/>
        </w:rPr>
        <w:t>i sociale, păr</w:t>
      </w:r>
      <w:r w:rsidRPr="000B4AB4">
        <w:rPr>
          <w:rFonts w:eastAsia="Tahoma" w:cs="Arial"/>
          <w:color w:val="000000"/>
          <w:sz w:val="24"/>
          <w:szCs w:val="24"/>
        </w:rPr>
        <w:t>ț</w:t>
      </w:r>
      <w:r w:rsidRPr="000B4AB4">
        <w:rPr>
          <w:rFonts w:ascii="Arial" w:eastAsia="Tahoma" w:hAnsi="Arial" w:cs="Arial"/>
          <w:color w:val="000000"/>
          <w:sz w:val="24"/>
          <w:szCs w:val="24"/>
        </w:rPr>
        <w:t>i de interes, ac</w:t>
      </w:r>
      <w:r w:rsidRPr="000B4AB4">
        <w:rPr>
          <w:rFonts w:eastAsia="Tahoma" w:cs="Arial"/>
          <w:color w:val="000000"/>
          <w:sz w:val="24"/>
          <w:szCs w:val="24"/>
        </w:rPr>
        <w:t>ț</w:t>
      </w:r>
      <w:r w:rsidRPr="000B4AB4">
        <w:rPr>
          <w:rFonts w:ascii="Arial" w:eastAsia="Tahoma" w:hAnsi="Arial" w:cs="Arial"/>
          <w:color w:val="000000"/>
          <w:sz w:val="24"/>
          <w:szCs w:val="24"/>
        </w:rPr>
        <w:t xml:space="preserve">iuni din capitalul subscris al unuia dintre </w:t>
      </w:r>
    </w:p>
    <w:p w:rsidR="00345274" w:rsidRPr="000B4AB4" w:rsidRDefault="00345274" w:rsidP="00345274">
      <w:pPr>
        <w:autoSpaceDE w:val="0"/>
        <w:autoSpaceDN w:val="0"/>
        <w:spacing w:after="0" w:line="240" w:lineRule="auto"/>
        <w:ind w:left="360"/>
        <w:jc w:val="both"/>
        <w:rPr>
          <w:rFonts w:ascii="Arial" w:eastAsia="Tahoma" w:hAnsi="Arial" w:cs="Arial"/>
          <w:color w:val="000000"/>
          <w:sz w:val="24"/>
          <w:szCs w:val="24"/>
        </w:rPr>
      </w:pPr>
      <w:r w:rsidRPr="000B4AB4">
        <w:rPr>
          <w:rFonts w:ascii="Arial" w:eastAsia="Tahoma" w:hAnsi="Arial" w:cs="Arial"/>
          <w:color w:val="000000"/>
          <w:sz w:val="24"/>
          <w:szCs w:val="24"/>
        </w:rPr>
        <w:t>ofertan</w:t>
      </w:r>
      <w:r>
        <w:rPr>
          <w:rFonts w:ascii="Arial" w:eastAsia="Tahoma" w:hAnsi="Arial" w:cs="Arial"/>
          <w:color w:val="000000"/>
          <w:sz w:val="24"/>
          <w:szCs w:val="24"/>
        </w:rPr>
        <w:t>ţ</w:t>
      </w:r>
      <w:r w:rsidRPr="000B4AB4">
        <w:rPr>
          <w:rFonts w:ascii="Arial" w:eastAsia="Tahoma" w:hAnsi="Arial" w:cs="Arial"/>
          <w:color w:val="000000"/>
          <w:sz w:val="24"/>
          <w:szCs w:val="24"/>
        </w:rPr>
        <w:t>i sau persoane care fac parte din consiliul de administra</w:t>
      </w:r>
      <w:r w:rsidRPr="000B4AB4">
        <w:rPr>
          <w:rFonts w:eastAsia="Tahoma" w:cs="Arial"/>
          <w:color w:val="000000"/>
          <w:sz w:val="24"/>
          <w:szCs w:val="24"/>
        </w:rPr>
        <w:t>ț</w:t>
      </w:r>
      <w:r w:rsidRPr="000B4AB4">
        <w:rPr>
          <w:rFonts w:ascii="Arial" w:eastAsia="Tahoma" w:hAnsi="Arial" w:cs="Arial"/>
          <w:color w:val="000000"/>
          <w:sz w:val="24"/>
          <w:szCs w:val="24"/>
        </w:rPr>
        <w:t>ie, organul de conducere ori de supervizare al unuia dintre ofertan</w:t>
      </w:r>
      <w:r>
        <w:rPr>
          <w:rFonts w:ascii="Arial" w:eastAsia="Tahoma" w:hAnsi="Arial" w:cs="Arial"/>
          <w:color w:val="000000"/>
          <w:sz w:val="24"/>
          <w:szCs w:val="24"/>
        </w:rPr>
        <w:t>ţ</w:t>
      </w:r>
      <w:r w:rsidRPr="000B4AB4">
        <w:rPr>
          <w:rFonts w:ascii="Arial" w:eastAsia="Tahoma" w:hAnsi="Arial" w:cs="Arial"/>
          <w:color w:val="000000"/>
          <w:sz w:val="24"/>
          <w:szCs w:val="24"/>
        </w:rPr>
        <w:t>i;</w:t>
      </w:r>
    </w:p>
    <w:p w:rsidR="00345274" w:rsidRPr="000B4AB4" w:rsidRDefault="00345274" w:rsidP="00345274">
      <w:pPr>
        <w:numPr>
          <w:ilvl w:val="1"/>
          <w:numId w:val="5"/>
        </w:numPr>
        <w:tabs>
          <w:tab w:val="clear" w:pos="1260"/>
          <w:tab w:val="num" w:pos="720"/>
        </w:tabs>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persoane care pot avea un interes de natură să le afecteze imparţialitatea pe parcursul procesului de verificare/evaluare a ofertelor.</w:t>
      </w:r>
    </w:p>
    <w:p w:rsidR="00345274" w:rsidRPr="000B4AB4" w:rsidRDefault="00AE7520"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lastRenderedPageBreak/>
        <w:t>(2) Membrii comisiei de licitaţie</w:t>
      </w:r>
      <w:r w:rsidR="00345274" w:rsidRPr="000B4AB4">
        <w:rPr>
          <w:rFonts w:ascii="Arial" w:eastAsia="Tahoma" w:hAnsi="Arial" w:cs="Arial"/>
          <w:color w:val="000000"/>
          <w:sz w:val="24"/>
          <w:szCs w:val="24"/>
        </w:rPr>
        <w:t>, suplean</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ii şi invita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ii sunt obliga</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i să dea o declara</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ie de compatibilitate, impar</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ialitate şi confiden</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ialitate pe propria răspundere, după termenul limită de depunere a ofertelor, care se va păstra alături de dosarul închirierii.</w:t>
      </w:r>
    </w:p>
    <w:p w:rsidR="00345274" w:rsidRPr="000B4AB4" w:rsidRDefault="00345274" w:rsidP="00345274">
      <w:pPr>
        <w:autoSpaceDE w:val="0"/>
        <w:autoSpaceDN w:val="0"/>
        <w:spacing w:after="0" w:line="240" w:lineRule="auto"/>
        <w:ind w:firstLine="720"/>
        <w:jc w:val="both"/>
        <w:rPr>
          <w:rFonts w:ascii="Arial" w:eastAsia="TimesNewRoman" w:hAnsi="Arial" w:cs="Arial"/>
          <w:color w:val="000000"/>
          <w:sz w:val="24"/>
          <w:szCs w:val="24"/>
        </w:rPr>
      </w:pPr>
      <w:r w:rsidRPr="000B4AB4">
        <w:rPr>
          <w:rFonts w:ascii="Arial" w:eastAsia="Tahoma" w:hAnsi="Arial" w:cs="Arial"/>
          <w:color w:val="000000"/>
          <w:sz w:val="24"/>
          <w:szCs w:val="24"/>
        </w:rPr>
        <w:t>(3) În caz de incompatibilitate, p</w:t>
      </w:r>
      <w:r w:rsidR="006F26E7">
        <w:rPr>
          <w:rFonts w:ascii="Arial" w:eastAsia="Tahoma" w:hAnsi="Arial" w:cs="Arial"/>
          <w:color w:val="000000"/>
          <w:sz w:val="24"/>
          <w:szCs w:val="24"/>
        </w:rPr>
        <w:t>resedintele comisiei de licitaţie</w:t>
      </w:r>
      <w:r w:rsidRPr="000B4AB4">
        <w:rPr>
          <w:rFonts w:ascii="Arial" w:eastAsia="Tahoma" w:hAnsi="Arial" w:cs="Arial"/>
          <w:color w:val="000000"/>
          <w:sz w:val="24"/>
          <w:szCs w:val="24"/>
        </w:rPr>
        <w:t xml:space="preserve"> îl va sesiza de îndată pe locator despre existen</w:t>
      </w:r>
      <w:r>
        <w:rPr>
          <w:rFonts w:ascii="Arial" w:eastAsia="Tahoma" w:hAnsi="Arial" w:cs="Arial"/>
          <w:color w:val="000000"/>
          <w:sz w:val="24"/>
          <w:szCs w:val="24"/>
        </w:rPr>
        <w:t>ţ</w:t>
      </w:r>
      <w:r w:rsidRPr="000B4AB4">
        <w:rPr>
          <w:rFonts w:ascii="Arial" w:eastAsia="Tahoma" w:hAnsi="Arial" w:cs="Arial"/>
          <w:color w:val="000000"/>
          <w:sz w:val="24"/>
          <w:szCs w:val="24"/>
        </w:rPr>
        <w:t>a stării de incompatibilitate si va propune înlocuirea persoanei incompatibile, dintre membrii suplean</w:t>
      </w:r>
      <w:r>
        <w:rPr>
          <w:rFonts w:ascii="Arial" w:eastAsia="Tahoma" w:hAnsi="Arial" w:cs="Arial"/>
          <w:color w:val="000000"/>
          <w:sz w:val="24"/>
          <w:szCs w:val="24"/>
        </w:rPr>
        <w:t>ţ</w:t>
      </w:r>
      <w:r w:rsidRPr="000B4AB4">
        <w:rPr>
          <w:rFonts w:ascii="Arial" w:eastAsia="Tahoma" w:hAnsi="Arial" w:cs="Arial"/>
          <w:color w:val="000000"/>
          <w:sz w:val="24"/>
          <w:szCs w:val="24"/>
        </w:rPr>
        <w:t>i.</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15</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Atribu</w:t>
      </w:r>
      <w:r w:rsidRPr="000B4AB4">
        <w:rPr>
          <w:rFonts w:eastAsia="Tahoma" w:cs="Arial"/>
          <w:color w:val="000000"/>
          <w:sz w:val="24"/>
          <w:szCs w:val="24"/>
        </w:rPr>
        <w:t>ț</w:t>
      </w:r>
      <w:r w:rsidR="006F26E7">
        <w:rPr>
          <w:rFonts w:ascii="Arial" w:eastAsia="Tahoma" w:hAnsi="Arial" w:cs="Arial"/>
          <w:color w:val="000000"/>
          <w:sz w:val="24"/>
          <w:szCs w:val="24"/>
        </w:rPr>
        <w:t>iile comisiei de contestaţie</w:t>
      </w:r>
      <w:r w:rsidRPr="000B4AB4">
        <w:rPr>
          <w:rFonts w:ascii="Arial" w:eastAsia="Tahoma" w:hAnsi="Arial" w:cs="Arial"/>
          <w:color w:val="000000"/>
          <w:sz w:val="24"/>
          <w:szCs w:val="24"/>
        </w:rPr>
        <w:t xml:space="preserve"> sunt:</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analizarea si selectarea ofertelor pe baza datelor, informa</w:t>
      </w:r>
      <w:r w:rsidRPr="000B4AB4">
        <w:rPr>
          <w:rFonts w:eastAsia="Tahoma" w:cs="Arial"/>
          <w:color w:val="000000"/>
          <w:sz w:val="24"/>
          <w:szCs w:val="24"/>
        </w:rPr>
        <w:t>ț</w:t>
      </w:r>
      <w:r w:rsidRPr="000B4AB4">
        <w:rPr>
          <w:rFonts w:ascii="Arial" w:eastAsia="Tahoma" w:hAnsi="Arial" w:cs="Arial"/>
          <w:color w:val="000000"/>
          <w:sz w:val="24"/>
          <w:szCs w:val="24"/>
        </w:rPr>
        <w:t>iilor si documentelor cuprinse în plic;</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întocmirea listei cuprinzând ofertele admise si comunicarea acesteia;</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participarea la derularea licitaţiei cu strigare</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analizarea şi evaluarea ofertelor;</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întocmirea proceselor-verbale;</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întocmirea raportului de evaluare;</w:t>
      </w:r>
    </w:p>
    <w:p w:rsidR="00345274" w:rsidRPr="000B4AB4" w:rsidRDefault="00345274" w:rsidP="00345274">
      <w:pPr>
        <w:numPr>
          <w:ilvl w:val="0"/>
          <w:numId w:val="8"/>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desemnarea ofertei câstigătoare.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16</w:t>
      </w:r>
    </w:p>
    <w:p w:rsidR="00345274" w:rsidRPr="000B4AB4" w:rsidRDefault="006F26E7" w:rsidP="00345274">
      <w:pPr>
        <w:autoSpaceDE w:val="0"/>
        <w:autoSpaceDN w:val="0"/>
        <w:spacing w:after="0" w:line="240" w:lineRule="auto"/>
        <w:ind w:firstLine="720"/>
        <w:jc w:val="both"/>
        <w:rPr>
          <w:rFonts w:ascii="Arial" w:eastAsia="Tahoma" w:hAnsi="Arial" w:cs="Arial"/>
          <w:sz w:val="24"/>
          <w:szCs w:val="24"/>
        </w:rPr>
      </w:pPr>
      <w:r>
        <w:rPr>
          <w:rFonts w:ascii="Arial" w:eastAsia="Tahoma" w:hAnsi="Arial" w:cs="Arial"/>
          <w:color w:val="000000"/>
          <w:sz w:val="24"/>
          <w:szCs w:val="24"/>
        </w:rPr>
        <w:t>(1) Comisia de contestaţie</w:t>
      </w:r>
      <w:r w:rsidR="00345274" w:rsidRPr="000B4AB4">
        <w:rPr>
          <w:rFonts w:ascii="Arial" w:eastAsia="Tahoma" w:hAnsi="Arial" w:cs="Arial"/>
          <w:color w:val="000000"/>
          <w:sz w:val="24"/>
          <w:szCs w:val="24"/>
        </w:rPr>
        <w:t xml:space="preserve"> este legal întrunită numai în prezen</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a tuturor membrilor.</w:t>
      </w:r>
    </w:p>
    <w:p w:rsidR="00345274" w:rsidRPr="000B4AB4" w:rsidRDefault="006F26E7"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(2) Comisia de contestaţie</w:t>
      </w:r>
      <w:r w:rsidR="00345274" w:rsidRPr="000B4AB4">
        <w:rPr>
          <w:rFonts w:ascii="Arial" w:eastAsia="Tahoma" w:hAnsi="Arial" w:cs="Arial"/>
          <w:color w:val="000000"/>
          <w:sz w:val="24"/>
          <w:szCs w:val="24"/>
        </w:rPr>
        <w:t xml:space="preserve"> adoptă decizii în mod autonom, numai pe baza documenta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iei de atribuire si cu respectarea prevederilor legale în vigoare.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17</w:t>
      </w:r>
    </w:p>
    <w:p w:rsidR="00345274" w:rsidRPr="000B4AB4" w:rsidRDefault="006F26E7"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Membrii comisiei de licitaţie</w:t>
      </w:r>
      <w:r w:rsidR="00345274" w:rsidRPr="000B4AB4">
        <w:rPr>
          <w:rFonts w:ascii="Arial" w:eastAsia="Tahoma" w:hAnsi="Arial" w:cs="Arial"/>
          <w:color w:val="000000"/>
          <w:sz w:val="24"/>
          <w:szCs w:val="24"/>
        </w:rPr>
        <w:t xml:space="preserve"> au obliga</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ia de a păstra confiden</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ialitatea datelor, informa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iilor si documentelor cuprinse în ofertele analizate.</w:t>
      </w:r>
    </w:p>
    <w:p w:rsidR="00345274" w:rsidRPr="000B4AB4" w:rsidRDefault="00B455E4" w:rsidP="00345274">
      <w:pPr>
        <w:autoSpaceDE w:val="0"/>
        <w:autoSpaceDN w:val="0"/>
        <w:spacing w:after="0" w:line="240" w:lineRule="auto"/>
        <w:jc w:val="both"/>
        <w:rPr>
          <w:rFonts w:ascii="Arial" w:eastAsia="Tahoma" w:hAnsi="Arial" w:cs="Arial"/>
          <w:b/>
          <w:color w:val="000000"/>
          <w:sz w:val="24"/>
          <w:szCs w:val="24"/>
        </w:rPr>
      </w:pPr>
      <w:r>
        <w:rPr>
          <w:rFonts w:ascii="Arial" w:eastAsia="Tahoma" w:hAnsi="Arial" w:cs="Arial"/>
          <w:b/>
          <w:color w:val="000000"/>
          <w:sz w:val="24"/>
          <w:szCs w:val="24"/>
        </w:rPr>
        <w:t>ART. 18</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Supleanţii participă la şedinţa de evaluare numai în situaţia în care membri acesteia se află în imposibilitate de participare datorită unui caz de incompatibilitate, caz fortuit sau forţă majoră. </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8-a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Comisia de soluţionare a contestaţiilor</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19</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Comisia de soluţionare a contestaţiilor este alcătuită dintr-un număr impar de membri, care va fi stabilită de către consiliul local.</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Comisia de soluţionare a contestaţiilor este alcătuită, din reprezentanţi ai consiliului local şi ai aparatului de specialitate al Primarului.</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20</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Componenţa comisiei de soluţionare a contestaţiilor, membrii acesteia, se stabilesc şi sunt numiţi prin hotărârea consiliului local.</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Preşedintele comisiei de soluţionare a contestaţiilor este numit de locator dintre reprezentan</w:t>
      </w:r>
      <w:r w:rsidRPr="000B4AB4">
        <w:rPr>
          <w:rFonts w:eastAsia="Tahoma" w:cs="Arial"/>
          <w:color w:val="000000"/>
          <w:sz w:val="24"/>
          <w:szCs w:val="24"/>
        </w:rPr>
        <w:t>ț</w:t>
      </w:r>
      <w:r w:rsidRPr="000B4AB4">
        <w:rPr>
          <w:rFonts w:ascii="Arial" w:eastAsia="Tahoma" w:hAnsi="Arial" w:cs="Arial"/>
          <w:color w:val="000000"/>
          <w:sz w:val="24"/>
          <w:szCs w:val="24"/>
        </w:rPr>
        <w:t>ii comisiei.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(3) Secretarul comisiei de solutionare a contestatiilor este numit de </w:t>
      </w:r>
      <w:r w:rsidR="006F26E7">
        <w:rPr>
          <w:rFonts w:ascii="Arial" w:eastAsia="Tahoma" w:hAnsi="Arial" w:cs="Arial"/>
          <w:color w:val="000000"/>
          <w:sz w:val="24"/>
          <w:szCs w:val="24"/>
        </w:rPr>
        <w:t>locator şi nu are calitate de membru.</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(4) Deciziile comisiei de soluţionare a contestaţiilor se adoptă cu votul majorităţii membrilor.</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(5) Membrii comisiei de soluţionare a contestaţiei nu au dreptul de a participa la soluţionarea unei contesta</w:t>
      </w:r>
      <w:r w:rsidRPr="000B4AB4">
        <w:rPr>
          <w:rFonts w:eastAsia="Tahoma" w:cs="Arial"/>
          <w:color w:val="000000"/>
          <w:sz w:val="24"/>
          <w:szCs w:val="24"/>
        </w:rPr>
        <w:t>ț</w:t>
      </w:r>
      <w:r w:rsidRPr="000B4AB4">
        <w:rPr>
          <w:rFonts w:ascii="Arial" w:eastAsia="Tahoma" w:hAnsi="Arial" w:cs="Arial"/>
          <w:color w:val="000000"/>
          <w:sz w:val="24"/>
          <w:szCs w:val="24"/>
        </w:rPr>
        <w:t>ii dacă se află în una dintre situa</w:t>
      </w:r>
      <w:r w:rsidRPr="000B4AB4">
        <w:rPr>
          <w:rFonts w:eastAsia="Tahoma" w:cs="Arial"/>
          <w:color w:val="000000"/>
          <w:sz w:val="24"/>
          <w:szCs w:val="24"/>
        </w:rPr>
        <w:t>ț</w:t>
      </w:r>
      <w:r w:rsidRPr="000B4AB4">
        <w:rPr>
          <w:rFonts w:ascii="Arial" w:eastAsia="Tahoma" w:hAnsi="Arial" w:cs="Arial"/>
          <w:color w:val="000000"/>
          <w:sz w:val="24"/>
          <w:szCs w:val="24"/>
        </w:rPr>
        <w:t>iile prevăzute mai jos, sub sanc</w:t>
      </w:r>
      <w:r w:rsidRPr="000B4AB4">
        <w:rPr>
          <w:rFonts w:eastAsia="Tahoma" w:cs="Arial"/>
          <w:color w:val="000000"/>
          <w:sz w:val="24"/>
          <w:szCs w:val="24"/>
        </w:rPr>
        <w:t>ț</w:t>
      </w:r>
      <w:r w:rsidRPr="000B4AB4">
        <w:rPr>
          <w:rFonts w:ascii="Arial" w:eastAsia="Tahoma" w:hAnsi="Arial" w:cs="Arial"/>
          <w:color w:val="000000"/>
          <w:sz w:val="24"/>
          <w:szCs w:val="24"/>
        </w:rPr>
        <w:t>iunea nulită</w:t>
      </w:r>
      <w:r w:rsidRPr="000B4AB4">
        <w:rPr>
          <w:rFonts w:eastAsia="Tahoma" w:cs="Arial"/>
          <w:color w:val="000000"/>
          <w:sz w:val="24"/>
          <w:szCs w:val="24"/>
        </w:rPr>
        <w:t>ț</w:t>
      </w:r>
      <w:r w:rsidRPr="000B4AB4">
        <w:rPr>
          <w:rFonts w:ascii="Arial" w:eastAsia="Tahoma" w:hAnsi="Arial" w:cs="Arial"/>
          <w:color w:val="000000"/>
          <w:sz w:val="24"/>
          <w:szCs w:val="24"/>
        </w:rPr>
        <w:t>ii deciziei pronun</w:t>
      </w:r>
      <w:r w:rsidRPr="000B4AB4">
        <w:rPr>
          <w:rFonts w:eastAsia="Tahoma" w:cs="Arial"/>
          <w:color w:val="000000"/>
          <w:sz w:val="24"/>
          <w:szCs w:val="24"/>
        </w:rPr>
        <w:t>ț</w:t>
      </w:r>
      <w:r w:rsidRPr="000B4AB4">
        <w:rPr>
          <w:rFonts w:ascii="Arial" w:eastAsia="Tahoma" w:hAnsi="Arial" w:cs="Arial"/>
          <w:color w:val="000000"/>
          <w:sz w:val="24"/>
          <w:szCs w:val="24"/>
        </w:rPr>
        <w:t>ate:</w:t>
      </w:r>
    </w:p>
    <w:p w:rsidR="00345274" w:rsidRPr="000B4AB4" w:rsidRDefault="00345274" w:rsidP="00345274">
      <w:pPr>
        <w:numPr>
          <w:ilvl w:val="0"/>
          <w:numId w:val="9"/>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dacă aceştia, soţul sau ascendenţii ori descendenţii lor au vreun interes în solu</w:t>
      </w:r>
      <w:r w:rsidRPr="000B4AB4">
        <w:rPr>
          <w:rFonts w:eastAsia="Tahoma" w:cs="Arial"/>
          <w:color w:val="000000"/>
          <w:sz w:val="24"/>
          <w:szCs w:val="24"/>
        </w:rPr>
        <w:t>ț</w:t>
      </w:r>
      <w:r w:rsidRPr="000B4AB4">
        <w:rPr>
          <w:rFonts w:ascii="Arial" w:eastAsia="Tahoma" w:hAnsi="Arial" w:cs="Arial"/>
          <w:color w:val="000000"/>
          <w:sz w:val="24"/>
          <w:szCs w:val="24"/>
        </w:rPr>
        <w:t>ionarea contestaţiei sau când sunt so</w:t>
      </w:r>
      <w:r w:rsidRPr="000B4AB4">
        <w:rPr>
          <w:rFonts w:eastAsia="Tahoma" w:cs="Arial"/>
          <w:color w:val="000000"/>
          <w:sz w:val="24"/>
          <w:szCs w:val="24"/>
        </w:rPr>
        <w:t>ț</w:t>
      </w:r>
      <w:r w:rsidRPr="000B4AB4">
        <w:rPr>
          <w:rFonts w:ascii="Arial" w:eastAsia="Tahoma" w:hAnsi="Arial" w:cs="Arial"/>
          <w:color w:val="000000"/>
          <w:sz w:val="24"/>
          <w:szCs w:val="24"/>
        </w:rPr>
        <w:t>i, rude sau afini până la al patrulea grad inclusiv cu vreuna dintre păr</w:t>
      </w:r>
      <w:r w:rsidRPr="000B4AB4">
        <w:rPr>
          <w:rFonts w:eastAsia="Tahoma" w:cs="Arial"/>
          <w:color w:val="000000"/>
          <w:sz w:val="24"/>
          <w:szCs w:val="24"/>
        </w:rPr>
        <w:t>ț</w:t>
      </w:r>
      <w:r w:rsidRPr="000B4AB4">
        <w:rPr>
          <w:rFonts w:ascii="Arial" w:eastAsia="Tahoma" w:hAnsi="Arial" w:cs="Arial"/>
          <w:color w:val="000000"/>
          <w:sz w:val="24"/>
          <w:szCs w:val="24"/>
        </w:rPr>
        <w:t>i;</w:t>
      </w:r>
    </w:p>
    <w:p w:rsidR="00345274" w:rsidRPr="000B4AB4" w:rsidRDefault="00345274" w:rsidP="00345274">
      <w:pPr>
        <w:numPr>
          <w:ilvl w:val="0"/>
          <w:numId w:val="9"/>
        </w:numPr>
        <w:autoSpaceDE w:val="0"/>
        <w:autoSpaceDN w:val="0"/>
        <w:spacing w:after="0" w:line="240" w:lineRule="auto"/>
        <w:jc w:val="both"/>
        <w:rPr>
          <w:rFonts w:ascii="Arial" w:eastAsia="TimesNewRoman" w:hAnsi="Arial" w:cs="Arial"/>
          <w:color w:val="000000"/>
          <w:sz w:val="24"/>
          <w:szCs w:val="24"/>
        </w:rPr>
      </w:pPr>
      <w:r w:rsidRPr="000B4AB4">
        <w:rPr>
          <w:rFonts w:ascii="Arial" w:eastAsia="Tahoma" w:hAnsi="Arial" w:cs="Arial"/>
          <w:color w:val="000000"/>
          <w:sz w:val="24"/>
          <w:szCs w:val="24"/>
        </w:rPr>
        <w:lastRenderedPageBreak/>
        <w:t>dacă s-au pronun</w:t>
      </w:r>
      <w:r>
        <w:rPr>
          <w:rFonts w:ascii="Arial" w:eastAsia="Tahoma" w:hAnsi="Arial" w:cs="Arial"/>
          <w:color w:val="000000"/>
          <w:sz w:val="24"/>
          <w:szCs w:val="24"/>
        </w:rPr>
        <w:t>ţ</w:t>
      </w:r>
      <w:r w:rsidRPr="000B4AB4">
        <w:rPr>
          <w:rFonts w:ascii="Arial" w:eastAsia="Tahoma" w:hAnsi="Arial" w:cs="Arial"/>
          <w:color w:val="000000"/>
          <w:sz w:val="24"/>
          <w:szCs w:val="24"/>
        </w:rPr>
        <w:t>at public în legătură cu contesta</w:t>
      </w:r>
      <w:r w:rsidRPr="000B4AB4">
        <w:rPr>
          <w:rFonts w:eastAsia="Tahoma" w:cs="Arial"/>
          <w:color w:val="000000"/>
          <w:sz w:val="24"/>
          <w:szCs w:val="24"/>
        </w:rPr>
        <w:t>ț</w:t>
      </w:r>
      <w:r w:rsidRPr="000B4AB4">
        <w:rPr>
          <w:rFonts w:ascii="Arial" w:eastAsia="Tahoma" w:hAnsi="Arial" w:cs="Arial"/>
          <w:color w:val="000000"/>
          <w:sz w:val="24"/>
          <w:szCs w:val="24"/>
        </w:rPr>
        <w:t>ia pe care o solu</w:t>
      </w:r>
      <w:r w:rsidRPr="000B4AB4">
        <w:rPr>
          <w:rFonts w:eastAsia="Tahoma" w:cs="Arial"/>
          <w:color w:val="000000"/>
          <w:sz w:val="24"/>
          <w:szCs w:val="24"/>
        </w:rPr>
        <w:t>ț</w:t>
      </w:r>
      <w:r w:rsidRPr="000B4AB4">
        <w:rPr>
          <w:rFonts w:ascii="Arial" w:eastAsia="Tahoma" w:hAnsi="Arial" w:cs="Arial"/>
          <w:color w:val="000000"/>
          <w:sz w:val="24"/>
          <w:szCs w:val="24"/>
        </w:rPr>
        <w:t>ionează;</w:t>
      </w:r>
    </w:p>
    <w:p w:rsidR="00345274" w:rsidRPr="000B4AB4" w:rsidRDefault="00345274" w:rsidP="00345274">
      <w:pPr>
        <w:numPr>
          <w:ilvl w:val="0"/>
          <w:numId w:val="9"/>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dacă se constată că au primit de la una dintre păr</w:t>
      </w:r>
      <w:r w:rsidRPr="000B4AB4">
        <w:rPr>
          <w:rFonts w:eastAsia="Tahoma" w:cs="Arial"/>
          <w:color w:val="000000"/>
          <w:sz w:val="24"/>
          <w:szCs w:val="24"/>
        </w:rPr>
        <w:t>ț</w:t>
      </w:r>
      <w:r w:rsidRPr="000B4AB4">
        <w:rPr>
          <w:rFonts w:ascii="Arial" w:eastAsia="Tahoma" w:hAnsi="Arial" w:cs="Arial"/>
          <w:color w:val="000000"/>
          <w:sz w:val="24"/>
          <w:szCs w:val="24"/>
        </w:rPr>
        <w:t>i bunuri materiale sau promisiuni de bunuri materiale ori altfel de avantaje.</w:t>
      </w:r>
    </w:p>
    <w:p w:rsidR="00345274" w:rsidRPr="000B4AB4" w:rsidRDefault="00345274" w:rsidP="00345274">
      <w:pPr>
        <w:autoSpaceDE w:val="0"/>
        <w:autoSpaceDN w:val="0"/>
        <w:spacing w:after="0" w:line="240" w:lineRule="auto"/>
        <w:ind w:firstLine="360"/>
        <w:jc w:val="both"/>
        <w:rPr>
          <w:rFonts w:ascii="Arial" w:eastAsia="Tahoma" w:hAnsi="Arial" w:cs="Arial"/>
          <w:color w:val="000000"/>
          <w:sz w:val="24"/>
          <w:szCs w:val="24"/>
        </w:rPr>
      </w:pPr>
      <w:r w:rsidRPr="000B4AB4">
        <w:rPr>
          <w:rFonts w:ascii="Arial" w:eastAsia="Tahoma" w:hAnsi="Arial" w:cs="Arial"/>
          <w:color w:val="000000"/>
          <w:sz w:val="24"/>
          <w:szCs w:val="24"/>
        </w:rPr>
        <w:t>(6) În exercitarea atribu</w:t>
      </w:r>
      <w:r w:rsidRPr="000B4AB4">
        <w:rPr>
          <w:rFonts w:eastAsia="Tahoma" w:cs="Arial"/>
          <w:color w:val="000000"/>
          <w:sz w:val="24"/>
          <w:szCs w:val="24"/>
        </w:rPr>
        <w:t>ț</w:t>
      </w:r>
      <w:r w:rsidRPr="000B4AB4">
        <w:rPr>
          <w:rFonts w:ascii="Arial" w:eastAsia="Tahoma" w:hAnsi="Arial" w:cs="Arial"/>
          <w:color w:val="000000"/>
          <w:sz w:val="24"/>
          <w:szCs w:val="24"/>
        </w:rPr>
        <w:t>iilor sale, comisia de soluţionare a contestaţiilor adoptă decizii în conformitate cu legislaţia în vigoare.</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CAP. III ATRIBUIREA CONTRACTULUI DE INCHIRIERE</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1</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Depunerea ofertelor</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21</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Ofertele se depun la sediul locatorului într-un singur plic închis şi sigilat care va con</w:t>
      </w:r>
      <w:r w:rsidRPr="000B4AB4">
        <w:rPr>
          <w:rFonts w:eastAsia="Tahoma" w:cs="Arial"/>
          <w:color w:val="000000"/>
          <w:sz w:val="24"/>
          <w:szCs w:val="24"/>
        </w:rPr>
        <w:t>ț</w:t>
      </w:r>
      <w:r w:rsidRPr="000B4AB4">
        <w:rPr>
          <w:rFonts w:ascii="Arial" w:eastAsia="Tahoma" w:hAnsi="Arial" w:cs="Arial"/>
          <w:color w:val="000000"/>
          <w:sz w:val="24"/>
          <w:szCs w:val="24"/>
        </w:rPr>
        <w:t>ine documentele prevăzute la art. 10.4 din Caietul de sarcini.</w:t>
      </w:r>
    </w:p>
    <w:p w:rsidR="00345274" w:rsidRPr="006F26E7" w:rsidRDefault="00345274" w:rsidP="00345274">
      <w:pPr>
        <w:autoSpaceDE w:val="0"/>
        <w:autoSpaceDN w:val="0"/>
        <w:spacing w:after="0" w:line="240" w:lineRule="auto"/>
        <w:ind w:firstLine="720"/>
        <w:jc w:val="both"/>
        <w:rPr>
          <w:rFonts w:ascii="Arial" w:eastAsia="Tahoma" w:hAnsi="Arial" w:cs="Arial"/>
          <w:sz w:val="24"/>
          <w:szCs w:val="24"/>
        </w:rPr>
      </w:pPr>
      <w:r w:rsidRPr="000B4AB4">
        <w:rPr>
          <w:rFonts w:ascii="Arial" w:eastAsia="Tahoma" w:hAnsi="Arial" w:cs="Arial"/>
          <w:sz w:val="24"/>
          <w:szCs w:val="24"/>
        </w:rPr>
        <w:t>(2) Fiecare participant poate depune doar o si</w:t>
      </w:r>
      <w:r w:rsidR="006F26E7">
        <w:rPr>
          <w:rFonts w:ascii="Arial" w:eastAsia="Tahoma" w:hAnsi="Arial" w:cs="Arial"/>
          <w:sz w:val="24"/>
          <w:szCs w:val="24"/>
        </w:rPr>
        <w:t>ngură ofertă pentru fiecare parcela</w:t>
      </w:r>
      <w:r w:rsidR="006F26E7">
        <w:rPr>
          <w:rFonts w:ascii="Arial" w:eastAsia="Tahoma" w:hAnsi="Arial" w:cs="Arial"/>
          <w:color w:val="000000"/>
          <w:sz w:val="24"/>
          <w:szCs w:val="24"/>
        </w:rPr>
        <w:t>, întocmindu-se dosar separat pentru fiecare parcelă.</w:t>
      </w:r>
    </w:p>
    <w:p w:rsidR="00345274" w:rsidRPr="000B4AB4" w:rsidRDefault="006F26E7"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 </w:t>
      </w:r>
      <w:r w:rsidR="00345274" w:rsidRPr="000B4AB4">
        <w:rPr>
          <w:rFonts w:ascii="Arial" w:eastAsia="Tahoma" w:hAnsi="Arial" w:cs="Arial"/>
          <w:color w:val="000000"/>
          <w:sz w:val="24"/>
          <w:szCs w:val="24"/>
        </w:rPr>
        <w:t>(1) Oferta va fi depusă într-un singur exemplar semnat de către ofertant pe fiecare pagină.</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 xml:space="preserve"> </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2-a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Licita</w:t>
      </w:r>
      <w:r>
        <w:rPr>
          <w:rFonts w:ascii="Arial" w:eastAsia="Tahoma" w:hAnsi="Arial" w:cs="Arial"/>
          <w:b/>
          <w:bCs/>
          <w:color w:val="000000"/>
          <w:sz w:val="24"/>
          <w:szCs w:val="24"/>
        </w:rPr>
        <w:t>ţ</w:t>
      </w:r>
      <w:r w:rsidRPr="000B4AB4">
        <w:rPr>
          <w:rFonts w:ascii="Arial" w:eastAsia="Tahoma" w:hAnsi="Arial" w:cs="Arial"/>
          <w:b/>
          <w:bCs/>
          <w:color w:val="000000"/>
          <w:sz w:val="24"/>
          <w:szCs w:val="24"/>
        </w:rPr>
        <w:t>ia</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22</w:t>
      </w:r>
    </w:p>
    <w:p w:rsidR="00345274" w:rsidRPr="000B4AB4" w:rsidRDefault="00345274" w:rsidP="00345274">
      <w:pPr>
        <w:autoSpaceDE w:val="0"/>
        <w:autoSpaceDN w:val="0"/>
        <w:spacing w:after="0" w:line="240" w:lineRule="auto"/>
        <w:ind w:firstLine="720"/>
        <w:jc w:val="both"/>
        <w:rPr>
          <w:rFonts w:ascii="Arial" w:eastAsia="Tahoma" w:hAnsi="Arial" w:cs="Arial"/>
          <w:b/>
          <w:color w:val="000000"/>
          <w:sz w:val="24"/>
          <w:szCs w:val="24"/>
        </w:rPr>
      </w:pPr>
      <w:r w:rsidRPr="000B4AB4">
        <w:rPr>
          <w:rFonts w:ascii="Arial" w:eastAsia="Tahoma" w:hAnsi="Arial" w:cs="Arial"/>
          <w:color w:val="000000"/>
          <w:sz w:val="24"/>
          <w:szCs w:val="24"/>
        </w:rPr>
        <w:t xml:space="preserve">(1) </w:t>
      </w:r>
      <w:r w:rsidRPr="000B4AB4">
        <w:rPr>
          <w:rFonts w:ascii="Arial" w:eastAsia="Tahoma" w:hAnsi="Arial" w:cs="Arial"/>
          <w:b/>
          <w:color w:val="000000"/>
          <w:sz w:val="24"/>
          <w:szCs w:val="24"/>
        </w:rPr>
        <w:t>În cazul procedurii de licita</w:t>
      </w:r>
      <w:r w:rsidRPr="000B4AB4">
        <w:rPr>
          <w:rFonts w:eastAsia="Tahoma" w:cs="Arial"/>
          <w:b/>
          <w:color w:val="000000"/>
          <w:sz w:val="24"/>
          <w:szCs w:val="24"/>
        </w:rPr>
        <w:t>ț</w:t>
      </w:r>
      <w:r w:rsidRPr="000B4AB4">
        <w:rPr>
          <w:rFonts w:ascii="Arial" w:eastAsia="Tahoma" w:hAnsi="Arial" w:cs="Arial"/>
          <w:b/>
          <w:color w:val="000000"/>
          <w:sz w:val="24"/>
          <w:szCs w:val="24"/>
        </w:rPr>
        <w:t>ie deschisă locatorul va publica anunţul de licitaţie la ziar, la avizierul primăriei .</w:t>
      </w:r>
    </w:p>
    <w:p w:rsidR="00345274" w:rsidRPr="000B4AB4" w:rsidRDefault="00345274" w:rsidP="00345274">
      <w:pPr>
        <w:autoSpaceDE w:val="0"/>
        <w:autoSpaceDN w:val="0"/>
        <w:spacing w:after="0" w:line="240" w:lineRule="auto"/>
        <w:ind w:firstLine="720"/>
        <w:jc w:val="both"/>
        <w:rPr>
          <w:rFonts w:ascii="Arial" w:eastAsia="Tahoma" w:hAnsi="Arial" w:cs="Arial"/>
          <w:b/>
          <w:color w:val="000000"/>
          <w:sz w:val="24"/>
          <w:szCs w:val="24"/>
        </w:rPr>
      </w:pPr>
      <w:r w:rsidRPr="000B4AB4">
        <w:rPr>
          <w:rFonts w:ascii="Arial" w:eastAsia="Tahoma" w:hAnsi="Arial" w:cs="Arial"/>
          <w:color w:val="000000"/>
          <w:sz w:val="24"/>
          <w:szCs w:val="24"/>
        </w:rPr>
        <w:t>(2) Anun</w:t>
      </w:r>
      <w:r>
        <w:rPr>
          <w:rFonts w:ascii="Arial" w:eastAsia="Tahoma" w:hAnsi="Arial" w:cs="Arial"/>
          <w:color w:val="000000"/>
          <w:sz w:val="24"/>
          <w:szCs w:val="24"/>
        </w:rPr>
        <w:t>ţ</w:t>
      </w:r>
      <w:r w:rsidRPr="000B4AB4">
        <w:rPr>
          <w:rFonts w:ascii="Arial" w:eastAsia="Tahoma" w:hAnsi="Arial" w:cs="Arial"/>
          <w:color w:val="000000"/>
          <w:sz w:val="24"/>
          <w:szCs w:val="24"/>
        </w:rPr>
        <w:t>ul de licita</w:t>
      </w:r>
      <w:r>
        <w:rPr>
          <w:rFonts w:ascii="Arial" w:eastAsia="Tahoma" w:hAnsi="Arial" w:cs="Arial"/>
          <w:color w:val="000000"/>
          <w:sz w:val="24"/>
          <w:szCs w:val="24"/>
        </w:rPr>
        <w:t>ţ</w:t>
      </w:r>
      <w:r w:rsidRPr="000B4AB4">
        <w:rPr>
          <w:rFonts w:ascii="Arial" w:eastAsia="Tahoma" w:hAnsi="Arial" w:cs="Arial"/>
          <w:color w:val="000000"/>
          <w:sz w:val="24"/>
          <w:szCs w:val="24"/>
        </w:rPr>
        <w:t xml:space="preserve">ie se trimite spre publicare </w:t>
      </w:r>
      <w:r w:rsidR="006F26E7">
        <w:rPr>
          <w:rFonts w:ascii="Arial" w:eastAsia="Tahoma" w:hAnsi="Arial" w:cs="Arial"/>
          <w:b/>
          <w:color w:val="000000"/>
          <w:sz w:val="24"/>
          <w:szCs w:val="24"/>
        </w:rPr>
        <w:t xml:space="preserve">cu </w:t>
      </w:r>
      <w:r w:rsidRPr="000B4AB4">
        <w:rPr>
          <w:rFonts w:ascii="Arial" w:eastAsia="Tahoma" w:hAnsi="Arial" w:cs="Arial"/>
          <w:b/>
          <w:color w:val="000000"/>
          <w:sz w:val="24"/>
          <w:szCs w:val="24"/>
        </w:rPr>
        <w:t xml:space="preserve"> </w:t>
      </w:r>
      <w:r w:rsidRPr="000B4AB4">
        <w:rPr>
          <w:rFonts w:ascii="Arial" w:eastAsia="Tahoma" w:hAnsi="Arial" w:cs="Arial"/>
          <w:b/>
          <w:sz w:val="24"/>
          <w:szCs w:val="24"/>
        </w:rPr>
        <w:t>10</w:t>
      </w:r>
      <w:r w:rsidRPr="000B4AB4">
        <w:rPr>
          <w:rFonts w:ascii="Arial" w:eastAsia="Tahoma" w:hAnsi="Arial" w:cs="Arial"/>
          <w:b/>
          <w:color w:val="000000"/>
          <w:sz w:val="24"/>
          <w:szCs w:val="24"/>
        </w:rPr>
        <w:t xml:space="preserve"> de zile calendaristice înainte de data limită pentru depunerea ofertelor.</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Persoana interesată are dreptul de a solicita şi de a obţine documenta</w:t>
      </w:r>
      <w:r w:rsidRPr="000B4AB4">
        <w:rPr>
          <w:rFonts w:eastAsia="Tahoma" w:cs="Arial"/>
          <w:color w:val="000000"/>
          <w:sz w:val="24"/>
          <w:szCs w:val="24"/>
        </w:rPr>
        <w:t>ț</w:t>
      </w:r>
      <w:r w:rsidRPr="000B4AB4">
        <w:rPr>
          <w:rFonts w:ascii="Arial" w:eastAsia="Tahoma" w:hAnsi="Arial" w:cs="Arial"/>
          <w:color w:val="000000"/>
          <w:sz w:val="24"/>
          <w:szCs w:val="24"/>
        </w:rPr>
        <w:t>ia de atribuire, locatorul având obliga</w:t>
      </w:r>
      <w:r w:rsidRPr="000B4AB4">
        <w:rPr>
          <w:rFonts w:eastAsia="Tahoma" w:cs="Arial"/>
          <w:color w:val="000000"/>
          <w:sz w:val="24"/>
          <w:szCs w:val="24"/>
        </w:rPr>
        <w:t>ț</w:t>
      </w:r>
      <w:r w:rsidRPr="000B4AB4">
        <w:rPr>
          <w:rFonts w:ascii="Arial" w:eastAsia="Tahoma" w:hAnsi="Arial" w:cs="Arial"/>
          <w:color w:val="000000"/>
          <w:sz w:val="24"/>
          <w:szCs w:val="24"/>
        </w:rPr>
        <w:t xml:space="preserve">ia de a pune documentaţia de atribuire la dispoziţia persoanei interesate într-o perioadă care nu trebuie să depăşească </w:t>
      </w:r>
      <w:r w:rsidRPr="000B4AB4">
        <w:rPr>
          <w:rFonts w:ascii="Arial" w:eastAsia="Tahoma" w:hAnsi="Arial" w:cs="Arial"/>
          <w:sz w:val="24"/>
          <w:szCs w:val="24"/>
        </w:rPr>
        <w:t>o zi lucrătoare</w:t>
      </w:r>
      <w:r w:rsidRPr="000B4AB4">
        <w:rPr>
          <w:rFonts w:ascii="Arial" w:eastAsia="Tahoma" w:hAnsi="Arial" w:cs="Arial"/>
          <w:color w:val="000000"/>
          <w:sz w:val="24"/>
          <w:szCs w:val="24"/>
        </w:rPr>
        <w:t xml:space="preserve"> de la primirea unei solicitări din partea acesteia.</w:t>
      </w:r>
    </w:p>
    <w:p w:rsidR="00345274" w:rsidRPr="000B4AB4" w:rsidRDefault="00B82E17"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 </w:t>
      </w:r>
      <w:r>
        <w:rPr>
          <w:rFonts w:ascii="Arial" w:eastAsia="Tahoma" w:hAnsi="Arial" w:cs="Arial"/>
          <w:color w:val="000000"/>
          <w:sz w:val="24"/>
          <w:szCs w:val="24"/>
        </w:rPr>
        <w:t>(4</w:t>
      </w:r>
      <w:r w:rsidR="00345274" w:rsidRPr="000B4AB4">
        <w:rPr>
          <w:rFonts w:ascii="Arial" w:eastAsia="Tahoma" w:hAnsi="Arial" w:cs="Arial"/>
          <w:color w:val="000000"/>
          <w:sz w:val="24"/>
          <w:szCs w:val="24"/>
        </w:rPr>
        <w:t>) Persoana interesată are dreptul de a solicita clarificări în formă scrisă privind documenta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ia de atribuire.</w:t>
      </w:r>
    </w:p>
    <w:p w:rsidR="00345274" w:rsidRPr="000B4AB4" w:rsidRDefault="00B82E17"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(5</w:t>
      </w:r>
      <w:r w:rsidR="00345274" w:rsidRPr="000B4AB4">
        <w:rPr>
          <w:rFonts w:ascii="Arial" w:eastAsia="Tahoma" w:hAnsi="Arial" w:cs="Arial"/>
          <w:color w:val="000000"/>
          <w:sz w:val="24"/>
          <w:szCs w:val="24"/>
        </w:rPr>
        <w:t>) Locatorul are obliga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ia de a răspunde, în mod clar, complet si fără ambiguită</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 xml:space="preserve">i, la orice clarificare solicitată, într-o perioadă care nu trebuie să depăsească </w:t>
      </w:r>
      <w:r w:rsidR="00345274" w:rsidRPr="000B4AB4">
        <w:rPr>
          <w:rFonts w:ascii="Arial" w:eastAsia="Tahoma" w:hAnsi="Arial" w:cs="Arial"/>
          <w:sz w:val="24"/>
          <w:szCs w:val="24"/>
        </w:rPr>
        <w:t>o zi lucrătoare</w:t>
      </w:r>
      <w:r w:rsidR="00345274" w:rsidRPr="000B4AB4">
        <w:rPr>
          <w:rFonts w:ascii="Arial" w:eastAsia="Tahoma" w:hAnsi="Arial" w:cs="Arial"/>
          <w:color w:val="000000"/>
          <w:sz w:val="24"/>
          <w:szCs w:val="24"/>
        </w:rPr>
        <w:t xml:space="preserve"> de la primirea unei astfel de solicitări.</w:t>
      </w:r>
    </w:p>
    <w:p w:rsidR="00345274" w:rsidRPr="000B4AB4" w:rsidRDefault="00B82E17"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(6</w:t>
      </w:r>
      <w:r w:rsidR="00345274" w:rsidRPr="000B4AB4">
        <w:rPr>
          <w:rFonts w:ascii="Arial" w:eastAsia="Tahoma" w:hAnsi="Arial" w:cs="Arial"/>
          <w:color w:val="000000"/>
          <w:sz w:val="24"/>
          <w:szCs w:val="24"/>
        </w:rPr>
        <w:t>)</w:t>
      </w:r>
      <w:r w:rsidR="00345274" w:rsidRPr="000B4AB4">
        <w:rPr>
          <w:rFonts w:ascii="Arial" w:hAnsi="Arial" w:cs="Arial"/>
          <w:sz w:val="24"/>
          <w:szCs w:val="24"/>
        </w:rPr>
        <w:t xml:space="preserve"> Ofertele care nu con</w:t>
      </w:r>
      <w:r w:rsidR="00345274" w:rsidRPr="000B4AB4">
        <w:rPr>
          <w:rFonts w:cs="Arial"/>
          <w:sz w:val="24"/>
          <w:szCs w:val="24"/>
        </w:rPr>
        <w:t>ț</w:t>
      </w:r>
      <w:r w:rsidR="00345274" w:rsidRPr="000B4AB4">
        <w:rPr>
          <w:rFonts w:ascii="Arial" w:hAnsi="Arial" w:cs="Arial"/>
          <w:sz w:val="24"/>
          <w:szCs w:val="24"/>
        </w:rPr>
        <w:t xml:space="preserve">in toate documentele solicitate prin caietul de sarcini vor fi respinse </w:t>
      </w:r>
      <w:r w:rsidR="00345274" w:rsidRPr="000B4AB4">
        <w:rPr>
          <w:rFonts w:cs="Arial"/>
          <w:sz w:val="24"/>
          <w:szCs w:val="24"/>
        </w:rPr>
        <w:t>ș</w:t>
      </w:r>
      <w:r w:rsidR="00345274" w:rsidRPr="000B4AB4">
        <w:rPr>
          <w:rFonts w:ascii="Arial" w:hAnsi="Arial" w:cs="Arial"/>
          <w:sz w:val="24"/>
          <w:szCs w:val="24"/>
        </w:rPr>
        <w:t>i solicitantul nu va putea participa la licita</w:t>
      </w:r>
      <w:r w:rsidR="00345274" w:rsidRPr="000B4AB4">
        <w:rPr>
          <w:rFonts w:cs="Arial"/>
          <w:sz w:val="24"/>
          <w:szCs w:val="24"/>
        </w:rPr>
        <w:t>ț</w:t>
      </w:r>
      <w:r w:rsidR="00345274" w:rsidRPr="000B4AB4">
        <w:rPr>
          <w:rFonts w:ascii="Arial" w:hAnsi="Arial" w:cs="Arial"/>
          <w:sz w:val="24"/>
          <w:szCs w:val="24"/>
        </w:rPr>
        <w:t>ie.</w:t>
      </w:r>
    </w:p>
    <w:p w:rsidR="00345274" w:rsidRPr="000B4AB4" w:rsidRDefault="00B82E17" w:rsidP="00345274">
      <w:pPr>
        <w:autoSpaceDE w:val="0"/>
        <w:autoSpaceDN w:val="0"/>
        <w:spacing w:after="0" w:line="240" w:lineRule="auto"/>
        <w:ind w:firstLine="720"/>
        <w:jc w:val="both"/>
        <w:rPr>
          <w:rFonts w:ascii="Arial" w:eastAsia="Tahoma" w:hAnsi="Arial" w:cs="Arial"/>
          <w:bCs/>
          <w:sz w:val="24"/>
          <w:szCs w:val="24"/>
        </w:rPr>
      </w:pPr>
      <w:r>
        <w:rPr>
          <w:rFonts w:ascii="Arial" w:eastAsia="Tahoma" w:hAnsi="Arial" w:cs="Arial"/>
          <w:color w:val="000000"/>
          <w:sz w:val="24"/>
          <w:szCs w:val="24"/>
        </w:rPr>
        <w:t>(7</w:t>
      </w:r>
      <w:r w:rsidR="00345274" w:rsidRPr="000B4AB4">
        <w:rPr>
          <w:rFonts w:ascii="Arial" w:eastAsia="Tahoma" w:hAnsi="Arial" w:cs="Arial"/>
          <w:color w:val="000000"/>
          <w:sz w:val="24"/>
          <w:szCs w:val="24"/>
        </w:rPr>
        <w:t>) Procedura de licita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ie se poate desfăsura numai dacă în urma publicării anun</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ului de licita</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 xml:space="preserve">ie </w:t>
      </w:r>
      <w:r w:rsidR="00345274" w:rsidRPr="000B4AB4">
        <w:rPr>
          <w:rFonts w:ascii="Arial" w:eastAsia="Tahoma" w:hAnsi="Arial" w:cs="Arial"/>
          <w:bCs/>
          <w:sz w:val="24"/>
          <w:szCs w:val="24"/>
        </w:rPr>
        <w:t xml:space="preserve">au fost depuse </w:t>
      </w:r>
      <w:r w:rsidR="00345274" w:rsidRPr="000B4AB4">
        <w:rPr>
          <w:rFonts w:ascii="Arial" w:eastAsia="Tahoma" w:hAnsi="Arial" w:cs="Arial"/>
          <w:b/>
          <w:bCs/>
          <w:sz w:val="24"/>
          <w:szCs w:val="24"/>
        </w:rPr>
        <w:t>cel pu</w:t>
      </w:r>
      <w:r w:rsidR="00345274">
        <w:rPr>
          <w:rFonts w:ascii="Arial" w:eastAsia="Tahoma" w:hAnsi="Arial" w:cs="Arial"/>
          <w:b/>
          <w:bCs/>
          <w:sz w:val="24"/>
          <w:szCs w:val="24"/>
        </w:rPr>
        <w:t>ţ</w:t>
      </w:r>
      <w:r w:rsidR="00345274" w:rsidRPr="000B4AB4">
        <w:rPr>
          <w:rFonts w:ascii="Arial" w:eastAsia="Tahoma" w:hAnsi="Arial" w:cs="Arial"/>
          <w:b/>
          <w:bCs/>
          <w:sz w:val="24"/>
          <w:szCs w:val="24"/>
        </w:rPr>
        <w:t>in 2 of</w:t>
      </w:r>
      <w:r>
        <w:rPr>
          <w:rFonts w:ascii="Arial" w:eastAsia="Tahoma" w:hAnsi="Arial" w:cs="Arial"/>
          <w:b/>
          <w:bCs/>
          <w:sz w:val="24"/>
          <w:szCs w:val="24"/>
        </w:rPr>
        <w:t xml:space="preserve">erte valabile pentru fiecare parcelă </w:t>
      </w:r>
      <w:r w:rsidR="00345274" w:rsidRPr="000B4AB4">
        <w:rPr>
          <w:rFonts w:ascii="Arial" w:eastAsia="Tahoma" w:hAnsi="Arial" w:cs="Arial"/>
          <w:b/>
          <w:bCs/>
          <w:sz w:val="24"/>
          <w:szCs w:val="24"/>
        </w:rPr>
        <w:t xml:space="preserve"> în parte</w:t>
      </w:r>
      <w:r w:rsidR="00345274" w:rsidRPr="000B4AB4">
        <w:rPr>
          <w:rFonts w:ascii="Arial" w:eastAsia="Tahoma" w:hAnsi="Arial" w:cs="Arial"/>
          <w:bCs/>
          <w:sz w:val="24"/>
          <w:szCs w:val="24"/>
        </w:rPr>
        <w:t>.</w:t>
      </w:r>
    </w:p>
    <w:p w:rsidR="00345274" w:rsidRDefault="00B82E17" w:rsidP="00345274">
      <w:pPr>
        <w:autoSpaceDE w:val="0"/>
        <w:autoSpaceDN w:val="0"/>
        <w:spacing w:after="0" w:line="240" w:lineRule="auto"/>
        <w:ind w:firstLine="720"/>
        <w:jc w:val="both"/>
        <w:rPr>
          <w:rFonts w:ascii="Arial" w:eastAsia="Tahoma" w:hAnsi="Arial" w:cs="Arial"/>
          <w:color w:val="000000"/>
          <w:sz w:val="24"/>
          <w:szCs w:val="24"/>
        </w:rPr>
      </w:pPr>
      <w:r>
        <w:rPr>
          <w:rFonts w:ascii="Arial" w:eastAsia="Tahoma" w:hAnsi="Arial" w:cs="Arial"/>
          <w:color w:val="000000"/>
          <w:sz w:val="24"/>
          <w:szCs w:val="24"/>
        </w:rPr>
        <w:t>(8</w:t>
      </w:r>
      <w:r w:rsidR="00345274" w:rsidRPr="000B4AB4">
        <w:rPr>
          <w:rFonts w:ascii="Arial" w:eastAsia="Tahoma" w:hAnsi="Arial" w:cs="Arial"/>
          <w:color w:val="000000"/>
          <w:sz w:val="24"/>
          <w:szCs w:val="24"/>
        </w:rPr>
        <w:t>) În cazul în care în urma publicării anun</w:t>
      </w:r>
      <w:r w:rsidR="00345274" w:rsidRPr="000B4AB4">
        <w:rPr>
          <w:rFonts w:eastAsia="Tahoma" w:cs="Arial"/>
          <w:color w:val="000000"/>
          <w:sz w:val="24"/>
          <w:szCs w:val="24"/>
        </w:rPr>
        <w:t>ț</w:t>
      </w:r>
      <w:r w:rsidR="00345274" w:rsidRPr="000B4AB4">
        <w:rPr>
          <w:rFonts w:ascii="Arial" w:eastAsia="Tahoma" w:hAnsi="Arial" w:cs="Arial"/>
          <w:color w:val="000000"/>
          <w:sz w:val="24"/>
          <w:szCs w:val="24"/>
        </w:rPr>
        <w:t>ului de licita</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 xml:space="preserve">ie nu au fost depuse </w:t>
      </w:r>
      <w:r w:rsidR="00345274" w:rsidRPr="000B4AB4">
        <w:rPr>
          <w:rFonts w:ascii="Arial" w:eastAsia="Tahoma" w:hAnsi="Arial" w:cs="Arial"/>
          <w:bCs/>
          <w:sz w:val="24"/>
          <w:szCs w:val="24"/>
        </w:rPr>
        <w:t>cel pu</w:t>
      </w:r>
      <w:r w:rsidR="00345274" w:rsidRPr="000B4AB4">
        <w:rPr>
          <w:rFonts w:eastAsia="Tahoma" w:cs="Arial"/>
          <w:bCs/>
          <w:sz w:val="24"/>
          <w:szCs w:val="24"/>
        </w:rPr>
        <w:t>ț</w:t>
      </w:r>
      <w:r w:rsidR="00345274" w:rsidRPr="000B4AB4">
        <w:rPr>
          <w:rFonts w:ascii="Arial" w:eastAsia="Tahoma" w:hAnsi="Arial" w:cs="Arial"/>
          <w:bCs/>
          <w:sz w:val="24"/>
          <w:szCs w:val="24"/>
        </w:rPr>
        <w:t>in 2  oferte valabile</w:t>
      </w:r>
      <w:r w:rsidR="00345274" w:rsidRPr="000B4AB4">
        <w:rPr>
          <w:rFonts w:ascii="Arial" w:eastAsia="Tahoma" w:hAnsi="Arial" w:cs="Arial"/>
          <w:color w:val="000000"/>
          <w:sz w:val="24"/>
          <w:szCs w:val="24"/>
        </w:rPr>
        <w:t>, locatorul este obligat să anuleze procedura şi să organizeze o nouă licita</w:t>
      </w:r>
      <w:r w:rsidR="00345274">
        <w:rPr>
          <w:rFonts w:ascii="Arial" w:eastAsia="Tahoma" w:hAnsi="Arial" w:cs="Arial"/>
          <w:color w:val="000000"/>
          <w:sz w:val="24"/>
          <w:szCs w:val="24"/>
        </w:rPr>
        <w:t>ţ</w:t>
      </w:r>
      <w:r w:rsidR="00345274" w:rsidRPr="000B4AB4">
        <w:rPr>
          <w:rFonts w:ascii="Arial" w:eastAsia="Tahoma" w:hAnsi="Arial" w:cs="Arial"/>
          <w:color w:val="000000"/>
          <w:sz w:val="24"/>
          <w:szCs w:val="24"/>
        </w:rPr>
        <w:t xml:space="preserve">ie pentru </w:t>
      </w:r>
      <w:r>
        <w:rPr>
          <w:rFonts w:ascii="Arial" w:eastAsia="Tahoma" w:hAnsi="Arial" w:cs="Arial"/>
          <w:color w:val="000000"/>
          <w:sz w:val="24"/>
          <w:szCs w:val="24"/>
        </w:rPr>
        <w:t>parcela</w:t>
      </w:r>
      <w:r w:rsidR="00345274" w:rsidRPr="000B4AB4">
        <w:rPr>
          <w:rFonts w:ascii="Arial" w:eastAsia="Tahoma" w:hAnsi="Arial" w:cs="Arial"/>
          <w:color w:val="000000"/>
          <w:sz w:val="24"/>
          <w:szCs w:val="24"/>
        </w:rPr>
        <w:t xml:space="preserve"> în cauză</w:t>
      </w:r>
      <w:r>
        <w:rPr>
          <w:rFonts w:ascii="Arial" w:eastAsia="Tahoma" w:hAnsi="Arial" w:cs="Arial"/>
          <w:color w:val="000000"/>
          <w:sz w:val="24"/>
          <w:szCs w:val="24"/>
        </w:rPr>
        <w:t>,</w:t>
      </w:r>
      <w:r w:rsidR="00345274">
        <w:rPr>
          <w:rFonts w:ascii="Arial" w:eastAsia="Tahoma" w:hAnsi="Arial" w:cs="Arial"/>
          <w:color w:val="000000"/>
          <w:sz w:val="24"/>
          <w:szCs w:val="24"/>
        </w:rPr>
        <w:t xml:space="preserve"> cu respectarea prezentei proceduri</w:t>
      </w:r>
      <w:r w:rsidR="00345274" w:rsidRPr="000B4AB4">
        <w:rPr>
          <w:rFonts w:ascii="Arial" w:eastAsia="Tahoma" w:hAnsi="Arial" w:cs="Arial"/>
          <w:color w:val="000000"/>
          <w:sz w:val="24"/>
          <w:szCs w:val="24"/>
        </w:rPr>
        <w:t xml:space="preserve">. </w:t>
      </w:r>
    </w:p>
    <w:p w:rsidR="00345274" w:rsidRDefault="00345274" w:rsidP="00345274">
      <w:pPr>
        <w:spacing w:after="0" w:line="240" w:lineRule="auto"/>
        <w:ind w:firstLine="360"/>
        <w:jc w:val="both"/>
        <w:rPr>
          <w:rFonts w:ascii="Arial" w:hAnsi="Arial" w:cs="Arial"/>
          <w:sz w:val="24"/>
          <w:szCs w:val="24"/>
          <w:lang w:val="ro-RO"/>
        </w:rPr>
      </w:pPr>
      <w:r>
        <w:rPr>
          <w:rFonts w:ascii="Arial" w:eastAsia="Tahoma" w:hAnsi="Arial" w:cs="Arial"/>
          <w:color w:val="000000"/>
          <w:sz w:val="24"/>
          <w:szCs w:val="24"/>
        </w:rPr>
        <w:t xml:space="preserve">      </w:t>
      </w:r>
      <w:r w:rsidRPr="006877D5">
        <w:rPr>
          <w:rFonts w:ascii="Arial" w:hAnsi="Arial" w:cs="Arial"/>
          <w:sz w:val="24"/>
          <w:szCs w:val="24"/>
          <w:lang w:val="ro-RO"/>
        </w:rPr>
        <w:t>(</w:t>
      </w:r>
      <w:r>
        <w:rPr>
          <w:rFonts w:ascii="Arial" w:hAnsi="Arial" w:cs="Arial"/>
          <w:sz w:val="24"/>
          <w:szCs w:val="24"/>
          <w:lang w:val="ro-RO"/>
        </w:rPr>
        <w:t>10</w:t>
      </w:r>
      <w:r w:rsidRPr="006877D5">
        <w:rPr>
          <w:rFonts w:ascii="Arial" w:hAnsi="Arial" w:cs="Arial"/>
          <w:sz w:val="24"/>
          <w:szCs w:val="24"/>
          <w:lang w:val="ro-RO"/>
        </w:rPr>
        <w:t>) În situa</w:t>
      </w:r>
      <w:r>
        <w:rPr>
          <w:rFonts w:ascii="Arial" w:hAnsi="Arial" w:cs="Arial"/>
          <w:sz w:val="24"/>
          <w:szCs w:val="24"/>
          <w:lang w:val="ro-RO"/>
        </w:rPr>
        <w:t>ţ</w:t>
      </w:r>
      <w:r w:rsidRPr="006877D5">
        <w:rPr>
          <w:rFonts w:ascii="Arial" w:hAnsi="Arial" w:cs="Arial"/>
          <w:sz w:val="24"/>
          <w:szCs w:val="24"/>
          <w:lang w:val="ro-RO"/>
        </w:rPr>
        <w:t>ia în care, la următoarea licita</w:t>
      </w:r>
      <w:r>
        <w:rPr>
          <w:rFonts w:ascii="Arial" w:hAnsi="Arial" w:cs="Arial"/>
          <w:sz w:val="24"/>
          <w:szCs w:val="24"/>
          <w:lang w:val="ro-RO"/>
        </w:rPr>
        <w:t>ţ</w:t>
      </w:r>
      <w:r w:rsidRPr="006877D5">
        <w:rPr>
          <w:rFonts w:ascii="Arial" w:hAnsi="Arial" w:cs="Arial"/>
          <w:sz w:val="24"/>
          <w:szCs w:val="24"/>
          <w:lang w:val="ro-RO"/>
        </w:rPr>
        <w:t>ie  se prezintă numai un ofertant, terenul - păşune va fi atribuit acestuia conform prevederilor din caietul de sarcini, cu condi</w:t>
      </w:r>
      <w:r>
        <w:rPr>
          <w:rFonts w:ascii="Arial" w:hAnsi="Arial" w:cs="Arial"/>
          <w:sz w:val="24"/>
          <w:szCs w:val="24"/>
          <w:lang w:val="ro-RO"/>
        </w:rPr>
        <w:t>ţ</w:t>
      </w:r>
      <w:r w:rsidRPr="006877D5">
        <w:rPr>
          <w:rFonts w:ascii="Arial" w:hAnsi="Arial" w:cs="Arial"/>
          <w:sz w:val="24"/>
          <w:szCs w:val="24"/>
          <w:lang w:val="ro-RO"/>
        </w:rPr>
        <w:t>ia să ofere minim un pas de licitare peste pre</w:t>
      </w:r>
      <w:r>
        <w:rPr>
          <w:rFonts w:ascii="Arial" w:hAnsi="Arial" w:cs="Arial"/>
          <w:sz w:val="24"/>
          <w:szCs w:val="24"/>
          <w:lang w:val="ro-RO"/>
        </w:rPr>
        <w:t>ţ</w:t>
      </w:r>
      <w:r w:rsidRPr="006877D5">
        <w:rPr>
          <w:rFonts w:ascii="Arial" w:hAnsi="Arial" w:cs="Arial"/>
          <w:sz w:val="24"/>
          <w:szCs w:val="24"/>
          <w:lang w:val="ro-RO"/>
        </w:rPr>
        <w:t>ul de pornire la licita</w:t>
      </w:r>
      <w:r>
        <w:rPr>
          <w:rFonts w:ascii="Arial" w:hAnsi="Arial" w:cs="Arial"/>
          <w:sz w:val="24"/>
          <w:szCs w:val="24"/>
          <w:lang w:val="ro-RO"/>
        </w:rPr>
        <w:t>ţ</w:t>
      </w:r>
      <w:r w:rsidRPr="006877D5">
        <w:rPr>
          <w:rFonts w:ascii="Arial" w:hAnsi="Arial" w:cs="Arial"/>
          <w:sz w:val="24"/>
          <w:szCs w:val="24"/>
          <w:lang w:val="ro-RO"/>
        </w:rPr>
        <w:t>ie.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w:t>
      </w:r>
      <w:r>
        <w:rPr>
          <w:rFonts w:ascii="Arial" w:eastAsia="Tahoma" w:hAnsi="Arial" w:cs="Arial"/>
          <w:color w:val="000000"/>
          <w:sz w:val="24"/>
          <w:szCs w:val="24"/>
        </w:rPr>
        <w:t>1</w:t>
      </w:r>
      <w:r w:rsidRPr="000B4AB4">
        <w:rPr>
          <w:rFonts w:ascii="Arial" w:eastAsia="Tahoma" w:hAnsi="Arial" w:cs="Arial"/>
          <w:color w:val="000000"/>
          <w:sz w:val="24"/>
          <w:szCs w:val="24"/>
        </w:rPr>
        <w:t>) După deschiderea plicurilor în sedin</w:t>
      </w:r>
      <w:r w:rsidRPr="000B4AB4">
        <w:rPr>
          <w:rFonts w:eastAsia="Tahoma" w:cs="Arial"/>
          <w:color w:val="000000"/>
          <w:sz w:val="24"/>
          <w:szCs w:val="24"/>
        </w:rPr>
        <w:t>ț</w:t>
      </w:r>
      <w:r w:rsidRPr="000B4AB4">
        <w:rPr>
          <w:rFonts w:ascii="Arial" w:eastAsia="Tahoma" w:hAnsi="Arial" w:cs="Arial"/>
          <w:color w:val="000000"/>
          <w:sz w:val="24"/>
          <w:szCs w:val="24"/>
        </w:rPr>
        <w:t xml:space="preserve">ă </w:t>
      </w:r>
      <w:r w:rsidR="00574076">
        <w:rPr>
          <w:rFonts w:ascii="Arial" w:eastAsia="Tahoma" w:hAnsi="Arial" w:cs="Arial"/>
          <w:color w:val="000000"/>
          <w:sz w:val="24"/>
          <w:szCs w:val="24"/>
        </w:rPr>
        <w:t>publică, comisia de licita</w:t>
      </w:r>
      <w:r w:rsidR="00574076">
        <w:rPr>
          <w:rFonts w:ascii="Arial" w:eastAsia="Tahoma" w:hAnsi="Arial" w:cs="Arial"/>
          <w:color w:val="000000"/>
          <w:sz w:val="24"/>
          <w:szCs w:val="24"/>
          <w:lang w:val="ro-RO"/>
        </w:rPr>
        <w:t>ţie</w:t>
      </w:r>
      <w:r w:rsidRPr="000B4AB4">
        <w:rPr>
          <w:rFonts w:ascii="Arial" w:eastAsia="Tahoma" w:hAnsi="Arial" w:cs="Arial"/>
          <w:color w:val="000000"/>
          <w:sz w:val="24"/>
          <w:szCs w:val="24"/>
        </w:rPr>
        <w:t xml:space="preserve"> elimină ofertele care nu con</w:t>
      </w:r>
      <w:r>
        <w:rPr>
          <w:rFonts w:ascii="Arial" w:eastAsia="Tahoma" w:hAnsi="Arial" w:cs="Arial"/>
          <w:color w:val="000000"/>
          <w:sz w:val="24"/>
          <w:szCs w:val="24"/>
        </w:rPr>
        <w:t>ţ</w:t>
      </w:r>
      <w:r w:rsidRPr="000B4AB4">
        <w:rPr>
          <w:rFonts w:ascii="Arial" w:eastAsia="Tahoma" w:hAnsi="Arial" w:cs="Arial"/>
          <w:color w:val="000000"/>
          <w:sz w:val="24"/>
          <w:szCs w:val="24"/>
        </w:rPr>
        <w:t>in totalitatea documentelor de calificare.</w:t>
      </w:r>
    </w:p>
    <w:p w:rsidR="00574076" w:rsidRDefault="00574076"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adjustRightInd w:val="0"/>
        <w:spacing w:after="0" w:line="240" w:lineRule="auto"/>
        <w:rPr>
          <w:rFonts w:ascii="Arial" w:eastAsia="Tahoma" w:hAnsi="Arial" w:cs="Arial"/>
          <w:b/>
          <w:bCs/>
          <w:color w:val="000000"/>
          <w:sz w:val="24"/>
          <w:szCs w:val="24"/>
        </w:rPr>
      </w:pPr>
      <w:r w:rsidRPr="000B4AB4">
        <w:rPr>
          <w:rFonts w:ascii="Arial" w:eastAsia="TimesNewRoman" w:hAnsi="Arial" w:cs="Arial"/>
          <w:sz w:val="24"/>
          <w:szCs w:val="24"/>
        </w:rPr>
        <w:lastRenderedPageBreak/>
        <w:t xml:space="preserve"> </w:t>
      </w:r>
      <w:r w:rsidRPr="000B4AB4">
        <w:rPr>
          <w:rFonts w:ascii="Arial" w:eastAsia="Times New Roman" w:hAnsi="Arial" w:cs="Arial"/>
          <w:sz w:val="24"/>
          <w:szCs w:val="24"/>
        </w:rPr>
        <w:t xml:space="preserve"> </w:t>
      </w:r>
      <w:r w:rsidR="00B455E4">
        <w:rPr>
          <w:rFonts w:ascii="Arial" w:eastAsia="Tahoma" w:hAnsi="Arial" w:cs="Arial"/>
          <w:b/>
          <w:bCs/>
          <w:color w:val="000000"/>
          <w:sz w:val="24"/>
          <w:szCs w:val="24"/>
        </w:rPr>
        <w:t>ART. 23</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(1)După analizarea documentelor de calificare,</w:t>
      </w:r>
      <w:r w:rsidR="005B544B">
        <w:rPr>
          <w:rFonts w:ascii="Arial" w:eastAsia="Tahoma" w:hAnsi="Arial" w:cs="Arial"/>
          <w:color w:val="000000"/>
          <w:sz w:val="24"/>
          <w:szCs w:val="24"/>
        </w:rPr>
        <w:t xml:space="preserve"> secretarul comisiei de licitaţie </w:t>
      </w:r>
      <w:r w:rsidRPr="000B4AB4">
        <w:rPr>
          <w:rFonts w:ascii="Arial" w:eastAsia="Tahoma" w:hAnsi="Arial" w:cs="Arial"/>
          <w:color w:val="000000"/>
          <w:sz w:val="24"/>
          <w:szCs w:val="24"/>
        </w:rPr>
        <w:t xml:space="preserve"> întocmeste procesul-verbal în care se va men</w:t>
      </w:r>
      <w:r>
        <w:rPr>
          <w:rFonts w:ascii="Arial" w:eastAsia="Tahoma" w:hAnsi="Arial" w:cs="Arial"/>
          <w:color w:val="000000"/>
          <w:sz w:val="24"/>
          <w:szCs w:val="24"/>
        </w:rPr>
        <w:t>ţ</w:t>
      </w:r>
      <w:r w:rsidRPr="000B4AB4">
        <w:rPr>
          <w:rFonts w:ascii="Arial" w:eastAsia="Tahoma" w:hAnsi="Arial" w:cs="Arial"/>
          <w:color w:val="000000"/>
          <w:sz w:val="24"/>
          <w:szCs w:val="24"/>
        </w:rPr>
        <w:t>iona rezultatul analizei, respectiv dacă sunt toate documentele solicitate şi se semnează de către t</w:t>
      </w:r>
      <w:r w:rsidR="005B544B">
        <w:rPr>
          <w:rFonts w:ascii="Arial" w:eastAsia="Tahoma" w:hAnsi="Arial" w:cs="Arial"/>
          <w:color w:val="000000"/>
          <w:sz w:val="24"/>
          <w:szCs w:val="24"/>
        </w:rPr>
        <w:t>oţi membrii comisiei de contestaţie</w:t>
      </w:r>
      <w:r w:rsidRPr="000B4AB4">
        <w:rPr>
          <w:rFonts w:ascii="Arial" w:eastAsia="Tahoma" w:hAnsi="Arial" w:cs="Arial"/>
          <w:color w:val="000000"/>
          <w:sz w:val="24"/>
          <w:szCs w:val="24"/>
        </w:rPr>
        <w:t xml:space="preserve"> şi de către ofertan</w:t>
      </w:r>
      <w:r w:rsidRPr="000B4AB4">
        <w:rPr>
          <w:rFonts w:eastAsia="Tahoma" w:cs="Arial"/>
          <w:color w:val="000000"/>
          <w:sz w:val="24"/>
          <w:szCs w:val="24"/>
        </w:rPr>
        <w:t>ț</w:t>
      </w:r>
      <w:r w:rsidRPr="000B4AB4">
        <w:rPr>
          <w:rFonts w:ascii="Arial" w:eastAsia="Tahoma" w:hAnsi="Arial" w:cs="Arial"/>
          <w:color w:val="000000"/>
          <w:sz w:val="24"/>
          <w:szCs w:val="24"/>
        </w:rPr>
        <w:t>ii prezenţi la deschidere.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 (2)  Sunt considerate oferte valabile ofertele care îndeplinesc criteriile de valabilitate prevăzute în caietul de sarcini al închirierii.</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24</w:t>
      </w:r>
    </w:p>
    <w:p w:rsidR="00345274" w:rsidRPr="000B4AB4" w:rsidRDefault="00345274" w:rsidP="00345274">
      <w:pPr>
        <w:pStyle w:val="Frspaiere"/>
        <w:jc w:val="both"/>
        <w:rPr>
          <w:rFonts w:ascii="Arial" w:hAnsi="Arial" w:cs="Arial"/>
          <w:sz w:val="24"/>
          <w:szCs w:val="24"/>
        </w:rPr>
      </w:pPr>
      <w:r w:rsidRPr="000B4AB4">
        <w:rPr>
          <w:rFonts w:ascii="Arial" w:hAnsi="Arial" w:cs="Arial"/>
          <w:b/>
          <w:bCs/>
          <w:sz w:val="24"/>
          <w:szCs w:val="24"/>
        </w:rPr>
        <w:t xml:space="preserve"> </w:t>
      </w:r>
      <w:r w:rsidRPr="000B4AB4">
        <w:rPr>
          <w:rFonts w:ascii="Arial" w:hAnsi="Arial" w:cs="Arial"/>
          <w:b/>
          <w:bCs/>
          <w:sz w:val="24"/>
          <w:szCs w:val="24"/>
        </w:rPr>
        <w:tab/>
      </w:r>
      <w:r w:rsidRPr="000B4AB4">
        <w:rPr>
          <w:rFonts w:ascii="Arial" w:hAnsi="Arial" w:cs="Arial"/>
          <w:bCs/>
          <w:sz w:val="24"/>
          <w:szCs w:val="24"/>
        </w:rPr>
        <w:t>(1)</w:t>
      </w:r>
      <w:r w:rsidRPr="000B4AB4">
        <w:rPr>
          <w:rFonts w:ascii="Arial" w:hAnsi="Arial" w:cs="Arial"/>
          <w:sz w:val="24"/>
          <w:szCs w:val="24"/>
        </w:rPr>
        <w:t xml:space="preserve"> În urma analizării cererilor </w:t>
      </w:r>
      <w:r w:rsidRPr="000B4AB4">
        <w:rPr>
          <w:rFonts w:cs="Arial"/>
          <w:sz w:val="24"/>
          <w:szCs w:val="24"/>
        </w:rPr>
        <w:t>ș</w:t>
      </w:r>
      <w:r w:rsidRPr="000B4AB4">
        <w:rPr>
          <w:rFonts w:ascii="Arial" w:hAnsi="Arial" w:cs="Arial"/>
          <w:sz w:val="24"/>
          <w:szCs w:val="24"/>
        </w:rPr>
        <w:t>i documentelor de către comisia de licita</w:t>
      </w:r>
      <w:r w:rsidRPr="000B4AB4">
        <w:rPr>
          <w:rFonts w:cs="Arial"/>
          <w:sz w:val="24"/>
          <w:szCs w:val="24"/>
        </w:rPr>
        <w:t>ț</w:t>
      </w:r>
      <w:r w:rsidRPr="000B4AB4">
        <w:rPr>
          <w:rFonts w:ascii="Arial" w:hAnsi="Arial" w:cs="Arial"/>
          <w:sz w:val="24"/>
          <w:szCs w:val="24"/>
        </w:rPr>
        <w:t>ie se stabilesc persoanele fizice/ juridice care îndeplinesc condi</w:t>
      </w:r>
      <w:r w:rsidRPr="000B4AB4">
        <w:rPr>
          <w:rFonts w:cs="Arial"/>
          <w:sz w:val="24"/>
          <w:szCs w:val="24"/>
        </w:rPr>
        <w:t>ț</w:t>
      </w:r>
      <w:r w:rsidRPr="000B4AB4">
        <w:rPr>
          <w:rFonts w:ascii="Arial" w:hAnsi="Arial" w:cs="Arial"/>
          <w:sz w:val="24"/>
          <w:szCs w:val="24"/>
        </w:rPr>
        <w:t>iile de participare la licita</w:t>
      </w:r>
      <w:r w:rsidRPr="000B4AB4">
        <w:rPr>
          <w:rFonts w:cs="Arial"/>
          <w:sz w:val="24"/>
          <w:szCs w:val="24"/>
        </w:rPr>
        <w:t>ț</w:t>
      </w:r>
      <w:r w:rsidRPr="000B4AB4">
        <w:rPr>
          <w:rFonts w:ascii="Arial" w:hAnsi="Arial" w:cs="Arial"/>
          <w:sz w:val="24"/>
          <w:szCs w:val="24"/>
        </w:rPr>
        <w:t xml:space="preserve">ie </w:t>
      </w:r>
      <w:r w:rsidRPr="000B4AB4">
        <w:rPr>
          <w:rFonts w:cs="Arial"/>
          <w:sz w:val="24"/>
          <w:szCs w:val="24"/>
        </w:rPr>
        <w:t>ș</w:t>
      </w:r>
      <w:r w:rsidRPr="000B4AB4">
        <w:rPr>
          <w:rFonts w:ascii="Arial" w:hAnsi="Arial" w:cs="Arial"/>
          <w:sz w:val="24"/>
          <w:szCs w:val="24"/>
        </w:rPr>
        <w:t>i se trece la organizarea licita</w:t>
      </w:r>
      <w:r w:rsidRPr="000B4AB4">
        <w:rPr>
          <w:rFonts w:cs="Arial"/>
          <w:sz w:val="24"/>
          <w:szCs w:val="24"/>
        </w:rPr>
        <w:t>ț</w:t>
      </w:r>
      <w:r w:rsidRPr="000B4AB4">
        <w:rPr>
          <w:rFonts w:ascii="Arial" w:hAnsi="Arial" w:cs="Arial"/>
          <w:sz w:val="24"/>
          <w:szCs w:val="24"/>
        </w:rPr>
        <w:t>iei p</w:t>
      </w:r>
      <w:r w:rsidR="005B544B">
        <w:rPr>
          <w:rFonts w:ascii="Arial" w:hAnsi="Arial" w:cs="Arial"/>
          <w:sz w:val="24"/>
          <w:szCs w:val="24"/>
        </w:rPr>
        <w:t>rin strigare pentru fiecare parcelă</w:t>
      </w:r>
      <w:r w:rsidRPr="000B4AB4">
        <w:rPr>
          <w:rFonts w:ascii="Arial" w:hAnsi="Arial" w:cs="Arial"/>
          <w:sz w:val="24"/>
          <w:szCs w:val="24"/>
        </w:rPr>
        <w:t xml:space="preserve"> </w:t>
      </w:r>
    </w:p>
    <w:p w:rsidR="00345274" w:rsidRPr="000B4AB4" w:rsidRDefault="00345274" w:rsidP="00345274">
      <w:pPr>
        <w:widowControl w:val="0"/>
        <w:autoSpaceDE w:val="0"/>
        <w:autoSpaceDN w:val="0"/>
        <w:adjustRightInd w:val="0"/>
        <w:spacing w:after="0" w:line="240" w:lineRule="auto"/>
        <w:ind w:left="360"/>
        <w:jc w:val="both"/>
        <w:rPr>
          <w:rFonts w:ascii="Arial" w:hAnsi="Arial" w:cs="Arial"/>
          <w:b/>
          <w:bCs/>
          <w:sz w:val="24"/>
          <w:szCs w:val="24"/>
        </w:rPr>
      </w:pPr>
      <w:r w:rsidRPr="000B4AB4">
        <w:rPr>
          <w:rFonts w:ascii="Arial" w:hAnsi="Arial" w:cs="Arial"/>
          <w:b/>
          <w:bCs/>
          <w:sz w:val="24"/>
          <w:szCs w:val="24"/>
        </w:rPr>
        <w:t xml:space="preserve"> </w:t>
      </w:r>
      <w:r w:rsidRPr="000B4AB4">
        <w:rPr>
          <w:rFonts w:ascii="Arial" w:hAnsi="Arial" w:cs="Arial"/>
          <w:b/>
          <w:bCs/>
          <w:sz w:val="24"/>
          <w:szCs w:val="24"/>
        </w:rPr>
        <w:tab/>
      </w:r>
      <w:r w:rsidRPr="00BD49CB">
        <w:rPr>
          <w:rFonts w:ascii="Arial" w:hAnsi="Arial" w:cs="Arial"/>
          <w:bCs/>
          <w:sz w:val="24"/>
          <w:szCs w:val="24"/>
        </w:rPr>
        <w:t>(2)</w:t>
      </w:r>
      <w:r w:rsidRPr="00BD49CB">
        <w:rPr>
          <w:rFonts w:ascii="Arial" w:hAnsi="Arial" w:cs="Arial"/>
          <w:b/>
          <w:bCs/>
          <w:sz w:val="24"/>
          <w:szCs w:val="24"/>
        </w:rPr>
        <w:t xml:space="preserve"> </w:t>
      </w:r>
      <w:r w:rsidRPr="00BD49CB">
        <w:rPr>
          <w:rFonts w:ascii="Arial" w:hAnsi="Arial" w:cs="Arial"/>
          <w:bCs/>
          <w:sz w:val="24"/>
          <w:szCs w:val="24"/>
        </w:rPr>
        <w:t>Pasul de licitatie este de 10%</w:t>
      </w:r>
      <w:r w:rsidR="005B544B">
        <w:rPr>
          <w:rFonts w:ascii="Arial" w:hAnsi="Arial" w:cs="Arial"/>
          <w:bCs/>
          <w:sz w:val="24"/>
          <w:szCs w:val="24"/>
        </w:rPr>
        <w:t xml:space="preserve"> din preţul minim al chiriei</w:t>
      </w:r>
      <w:r w:rsidRPr="00BD49CB">
        <w:rPr>
          <w:rFonts w:ascii="Arial" w:hAnsi="Arial" w:cs="Arial"/>
          <w:bCs/>
          <w:sz w:val="24"/>
          <w:szCs w:val="24"/>
        </w:rPr>
        <w:t>/ha.</w:t>
      </w:r>
    </w:p>
    <w:p w:rsidR="00345274" w:rsidRPr="000B4AB4" w:rsidRDefault="00345274" w:rsidP="00345274">
      <w:pPr>
        <w:autoSpaceDE w:val="0"/>
        <w:autoSpaceDN w:val="0"/>
        <w:adjustRightInd w:val="0"/>
        <w:spacing w:after="0" w:line="240" w:lineRule="auto"/>
        <w:ind w:left="360" w:firstLine="360"/>
        <w:jc w:val="both"/>
        <w:rPr>
          <w:rFonts w:ascii="Arial" w:hAnsi="Arial" w:cs="Arial"/>
          <w:bCs/>
          <w:sz w:val="24"/>
          <w:szCs w:val="24"/>
        </w:rPr>
      </w:pPr>
      <w:r w:rsidRPr="000B4AB4">
        <w:rPr>
          <w:rFonts w:ascii="Arial" w:hAnsi="Arial" w:cs="Arial"/>
          <w:bCs/>
          <w:sz w:val="24"/>
          <w:szCs w:val="24"/>
        </w:rPr>
        <w:t>(3)</w:t>
      </w:r>
      <w:r>
        <w:rPr>
          <w:rFonts w:ascii="Arial" w:hAnsi="Arial" w:cs="Arial"/>
          <w:bCs/>
          <w:sz w:val="24"/>
          <w:szCs w:val="24"/>
        </w:rPr>
        <w:t xml:space="preserve"> </w:t>
      </w:r>
      <w:r w:rsidR="005B544B">
        <w:rPr>
          <w:rFonts w:ascii="Arial" w:hAnsi="Arial" w:cs="Arial"/>
          <w:bCs/>
          <w:sz w:val="24"/>
          <w:szCs w:val="24"/>
        </w:rPr>
        <w:t xml:space="preserve">Comisia de licitaţie </w:t>
      </w:r>
      <w:r w:rsidRPr="000B4AB4">
        <w:rPr>
          <w:rFonts w:ascii="Arial" w:hAnsi="Arial" w:cs="Arial"/>
          <w:bCs/>
          <w:sz w:val="24"/>
          <w:szCs w:val="24"/>
        </w:rPr>
        <w:t xml:space="preserve"> va declara câştigătoare oferta cu </w:t>
      </w:r>
      <w:r w:rsidRPr="000B4AB4">
        <w:rPr>
          <w:rFonts w:ascii="Arial" w:hAnsi="Arial" w:cs="Arial"/>
          <w:b/>
          <w:bCs/>
          <w:sz w:val="24"/>
          <w:szCs w:val="24"/>
        </w:rPr>
        <w:t>preţul cel mai mare oferit</w:t>
      </w:r>
      <w:r w:rsidRPr="000B4AB4">
        <w:rPr>
          <w:rFonts w:ascii="Arial" w:hAnsi="Arial" w:cs="Arial"/>
          <w:bCs/>
          <w:sz w:val="24"/>
          <w:szCs w:val="24"/>
        </w:rPr>
        <w:t>.</w:t>
      </w:r>
    </w:p>
    <w:p w:rsidR="00345274" w:rsidRPr="000B4AB4" w:rsidRDefault="00345274" w:rsidP="00345274">
      <w:pPr>
        <w:autoSpaceDE w:val="0"/>
        <w:autoSpaceDN w:val="0"/>
        <w:adjustRightInd w:val="0"/>
        <w:spacing w:after="0" w:line="240" w:lineRule="auto"/>
        <w:ind w:firstLine="720"/>
        <w:jc w:val="both"/>
        <w:rPr>
          <w:rFonts w:ascii="Arial" w:hAnsi="Arial" w:cs="Arial"/>
          <w:sz w:val="24"/>
          <w:szCs w:val="24"/>
        </w:rPr>
      </w:pPr>
      <w:r w:rsidRPr="000B4AB4">
        <w:rPr>
          <w:rFonts w:ascii="Arial" w:hAnsi="Arial" w:cs="Arial"/>
          <w:sz w:val="24"/>
          <w:szCs w:val="24"/>
        </w:rPr>
        <w:t>(4)</w:t>
      </w:r>
      <w:r>
        <w:rPr>
          <w:rFonts w:ascii="Arial" w:hAnsi="Arial" w:cs="Arial"/>
          <w:sz w:val="24"/>
          <w:szCs w:val="24"/>
        </w:rPr>
        <w:t xml:space="preserve"> </w:t>
      </w:r>
      <w:r w:rsidRPr="000B4AB4">
        <w:rPr>
          <w:rFonts w:ascii="Arial" w:hAnsi="Arial" w:cs="Arial"/>
          <w:sz w:val="24"/>
          <w:szCs w:val="24"/>
        </w:rPr>
        <w:t>La terminarea licitaţiei cu strigare se încheie procesul verbal de licitaţie.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25</w:t>
      </w:r>
    </w:p>
    <w:p w:rsidR="00345274" w:rsidRPr="000B4AB4" w:rsidRDefault="00345274" w:rsidP="00345274">
      <w:pPr>
        <w:numPr>
          <w:ilvl w:val="0"/>
          <w:numId w:val="11"/>
        </w:numPr>
        <w:autoSpaceDE w:val="0"/>
        <w:autoSpaceDN w:val="0"/>
        <w:spacing w:after="0" w:line="240" w:lineRule="auto"/>
        <w:jc w:val="both"/>
        <w:rPr>
          <w:rFonts w:ascii="Arial" w:eastAsia="TimesNewRoman" w:hAnsi="Arial" w:cs="Arial"/>
          <w:color w:val="000000"/>
          <w:sz w:val="24"/>
          <w:szCs w:val="24"/>
        </w:rPr>
      </w:pPr>
      <w:r w:rsidRPr="000B4AB4">
        <w:rPr>
          <w:rFonts w:ascii="Arial" w:eastAsia="Tahoma" w:hAnsi="Arial" w:cs="Arial"/>
          <w:color w:val="000000"/>
          <w:sz w:val="24"/>
          <w:szCs w:val="24"/>
        </w:rPr>
        <w:t xml:space="preserve">Ulterior încheierii proceselor verbale de licitaţie se va întocmi raportul procedurii. </w:t>
      </w:r>
    </w:p>
    <w:p w:rsidR="00345274" w:rsidRPr="000B4AB4" w:rsidRDefault="00345274" w:rsidP="00345274">
      <w:pPr>
        <w:numPr>
          <w:ilvl w:val="0"/>
          <w:numId w:val="11"/>
        </w:numPr>
        <w:autoSpaceDE w:val="0"/>
        <w:autoSpaceDN w:val="0"/>
        <w:spacing w:after="0" w:line="240" w:lineRule="auto"/>
        <w:jc w:val="both"/>
        <w:rPr>
          <w:rFonts w:ascii="Arial" w:eastAsia="TimesNewRoman" w:hAnsi="Arial" w:cs="Arial"/>
          <w:color w:val="000000"/>
          <w:sz w:val="24"/>
          <w:szCs w:val="24"/>
        </w:rPr>
      </w:pPr>
      <w:r w:rsidRPr="000B4AB4">
        <w:rPr>
          <w:rFonts w:ascii="Arial" w:eastAsia="Tahoma" w:hAnsi="Arial" w:cs="Arial"/>
          <w:color w:val="000000"/>
          <w:sz w:val="24"/>
          <w:szCs w:val="24"/>
        </w:rPr>
        <w:t xml:space="preserve"> În termen de </w:t>
      </w:r>
      <w:r w:rsidRPr="000B4AB4">
        <w:rPr>
          <w:rFonts w:ascii="Arial" w:eastAsia="Tahoma" w:hAnsi="Arial" w:cs="Arial"/>
          <w:b/>
          <w:sz w:val="24"/>
          <w:szCs w:val="24"/>
        </w:rPr>
        <w:t>o zi lucrătoare</w:t>
      </w:r>
      <w:r w:rsidRPr="000B4AB4">
        <w:rPr>
          <w:rFonts w:ascii="Arial" w:eastAsia="Tahoma" w:hAnsi="Arial" w:cs="Arial"/>
          <w:color w:val="000000"/>
          <w:sz w:val="24"/>
          <w:szCs w:val="24"/>
        </w:rPr>
        <w:t xml:space="preserve"> de la primirea</w:t>
      </w:r>
      <w:r w:rsidR="005B544B">
        <w:rPr>
          <w:rFonts w:ascii="Arial" w:eastAsia="Tahoma" w:hAnsi="Arial" w:cs="Arial"/>
          <w:color w:val="000000"/>
          <w:sz w:val="24"/>
          <w:szCs w:val="24"/>
        </w:rPr>
        <w:t xml:space="preserve"> raportului comisiei de licitaţie</w:t>
      </w:r>
      <w:r w:rsidRPr="000B4AB4">
        <w:rPr>
          <w:rFonts w:ascii="Arial" w:eastAsia="Tahoma" w:hAnsi="Arial" w:cs="Arial"/>
          <w:color w:val="000000"/>
          <w:sz w:val="24"/>
          <w:szCs w:val="24"/>
        </w:rPr>
        <w:t>, locatorul informează, în scris, cu confirmare de primire, toţi ofertan</w:t>
      </w:r>
      <w:r w:rsidRPr="000B4AB4">
        <w:rPr>
          <w:rFonts w:eastAsia="Tahoma" w:cs="Arial"/>
          <w:color w:val="000000"/>
          <w:sz w:val="24"/>
          <w:szCs w:val="24"/>
        </w:rPr>
        <w:t>ț</w:t>
      </w:r>
      <w:r w:rsidRPr="000B4AB4">
        <w:rPr>
          <w:rFonts w:ascii="Arial" w:eastAsia="Tahoma" w:hAnsi="Arial" w:cs="Arial"/>
          <w:color w:val="000000"/>
          <w:sz w:val="24"/>
          <w:szCs w:val="24"/>
        </w:rPr>
        <w:t>ii cu privire la rezultatul procedurii</w:t>
      </w:r>
      <w:r w:rsidRPr="000B4AB4">
        <w:rPr>
          <w:rFonts w:ascii="Arial" w:eastAsia="TimesNewRoman" w:hAnsi="Arial" w:cs="Arial"/>
          <w:color w:val="000000"/>
          <w:sz w:val="24"/>
          <w:szCs w:val="24"/>
        </w:rPr>
        <w:t>.</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26</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BD49CB">
        <w:rPr>
          <w:rFonts w:ascii="Arial" w:eastAsia="Tahoma" w:hAnsi="Arial" w:cs="Arial"/>
          <w:color w:val="000000"/>
          <w:sz w:val="24"/>
          <w:szCs w:val="24"/>
        </w:rPr>
        <w:t xml:space="preserve">Contractul de închiriere se încheie după împlinirea </w:t>
      </w:r>
      <w:r w:rsidRPr="00BD49CB">
        <w:rPr>
          <w:rFonts w:ascii="Arial" w:eastAsia="Tahoma" w:hAnsi="Arial" w:cs="Arial"/>
          <w:sz w:val="24"/>
          <w:szCs w:val="24"/>
        </w:rPr>
        <w:t xml:space="preserve">unui termen </w:t>
      </w:r>
      <w:r w:rsidRPr="005B544B">
        <w:rPr>
          <w:rFonts w:ascii="Arial" w:eastAsia="Tahoma" w:hAnsi="Arial" w:cs="Arial"/>
          <w:color w:val="C00000"/>
          <w:sz w:val="24"/>
          <w:szCs w:val="24"/>
        </w:rPr>
        <w:t xml:space="preserve">de 8 zile </w:t>
      </w:r>
      <w:r w:rsidRPr="00BD49CB">
        <w:rPr>
          <w:rFonts w:ascii="Arial" w:eastAsia="Tahoma" w:hAnsi="Arial" w:cs="Arial"/>
          <w:color w:val="000000"/>
          <w:sz w:val="24"/>
          <w:szCs w:val="24"/>
        </w:rPr>
        <w:t>de la data realizării comunicării privind rezultatul procedurii.</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3-a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Determinarea ofertei câstigătoare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27</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Pentru determinarea ofertei c</w:t>
      </w:r>
      <w:r w:rsidR="005B544B">
        <w:rPr>
          <w:rFonts w:ascii="Arial" w:eastAsia="Tahoma" w:hAnsi="Arial" w:cs="Arial"/>
          <w:color w:val="000000"/>
          <w:sz w:val="24"/>
          <w:szCs w:val="24"/>
        </w:rPr>
        <w:t>âstigătoare, comisia de licitaţie</w:t>
      </w:r>
      <w:r w:rsidRPr="000B4AB4">
        <w:rPr>
          <w:rFonts w:ascii="Arial" w:eastAsia="Tahoma" w:hAnsi="Arial" w:cs="Arial"/>
          <w:color w:val="000000"/>
          <w:sz w:val="24"/>
          <w:szCs w:val="24"/>
        </w:rPr>
        <w:t xml:space="preserve"> aplică criteriul de atribuire prevăzut în documenta</w:t>
      </w:r>
      <w:r w:rsidRPr="000B4AB4">
        <w:rPr>
          <w:rFonts w:eastAsia="Tahoma" w:cs="Arial"/>
          <w:color w:val="000000"/>
          <w:sz w:val="24"/>
          <w:szCs w:val="24"/>
        </w:rPr>
        <w:t>ț</w:t>
      </w:r>
      <w:r w:rsidRPr="000B4AB4">
        <w:rPr>
          <w:rFonts w:ascii="Arial" w:eastAsia="Tahoma" w:hAnsi="Arial" w:cs="Arial"/>
          <w:color w:val="000000"/>
          <w:sz w:val="24"/>
          <w:szCs w:val="24"/>
        </w:rPr>
        <w:t>ia de atribuire.</w:t>
      </w:r>
    </w:p>
    <w:p w:rsidR="00345274" w:rsidRPr="000B4AB4" w:rsidRDefault="00345274" w:rsidP="00345274">
      <w:pPr>
        <w:autoSpaceDE w:val="0"/>
        <w:autoSpaceDN w:val="0"/>
        <w:spacing w:after="0" w:line="240" w:lineRule="auto"/>
        <w:ind w:firstLine="720"/>
        <w:jc w:val="both"/>
        <w:rPr>
          <w:rFonts w:ascii="Arial" w:eastAsia="Tahoma" w:hAnsi="Arial" w:cs="Arial"/>
          <w:bCs/>
          <w:color w:val="000000"/>
          <w:sz w:val="24"/>
          <w:szCs w:val="24"/>
        </w:rPr>
      </w:pPr>
      <w:r w:rsidRPr="000B4AB4">
        <w:rPr>
          <w:rFonts w:ascii="Arial" w:eastAsia="Tahoma" w:hAnsi="Arial" w:cs="Arial"/>
          <w:bCs/>
          <w:color w:val="000000"/>
          <w:sz w:val="24"/>
          <w:szCs w:val="24"/>
        </w:rPr>
        <w:t>(2) Criteriul de atribuire a contractului de inchiriere este cel mai mare nivel al chiriei.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Locatorul are obliga</w:t>
      </w:r>
      <w:r w:rsidRPr="000B4AB4">
        <w:rPr>
          <w:rFonts w:eastAsia="Tahoma" w:cs="Arial"/>
          <w:color w:val="000000"/>
          <w:sz w:val="24"/>
          <w:szCs w:val="24"/>
        </w:rPr>
        <w:t>ț</w:t>
      </w:r>
      <w:r w:rsidRPr="000B4AB4">
        <w:rPr>
          <w:rFonts w:ascii="Arial" w:eastAsia="Tahoma" w:hAnsi="Arial" w:cs="Arial"/>
          <w:color w:val="000000"/>
          <w:sz w:val="24"/>
          <w:szCs w:val="24"/>
        </w:rPr>
        <w:t>ia de încheia contractul de inchiriere cu ofertantul a cărui ofertă a fost stabilită ca fiind câstigătoare.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28</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Anun</w:t>
      </w:r>
      <w:r>
        <w:rPr>
          <w:rFonts w:ascii="Arial" w:eastAsia="Tahoma" w:hAnsi="Arial" w:cs="Arial"/>
          <w:color w:val="000000"/>
          <w:sz w:val="24"/>
          <w:szCs w:val="24"/>
        </w:rPr>
        <w:t>ţ</w:t>
      </w:r>
      <w:r w:rsidRPr="000B4AB4">
        <w:rPr>
          <w:rFonts w:ascii="Arial" w:eastAsia="Tahoma" w:hAnsi="Arial" w:cs="Arial"/>
          <w:color w:val="000000"/>
          <w:sz w:val="24"/>
          <w:szCs w:val="24"/>
        </w:rPr>
        <w:t>ul de atribuire se afişează la avizierul instituţiei în termen de 20 zile lucrătoare de la data încheierii contractului de închiriere.</w:t>
      </w:r>
    </w:p>
    <w:p w:rsidR="00345274" w:rsidRPr="000B4AB4" w:rsidRDefault="00345274" w:rsidP="00345274">
      <w:pPr>
        <w:autoSpaceDE w:val="0"/>
        <w:autoSpaceDN w:val="0"/>
        <w:spacing w:after="0" w:line="240" w:lineRule="auto"/>
        <w:jc w:val="both"/>
        <w:rPr>
          <w:rFonts w:ascii="Arial" w:eastAsia="Tahoma" w:hAnsi="Arial" w:cs="Arial"/>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4-a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Anularea procedurii de atribuire a contractului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29</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Locatorul are dreptul de a anula procedura pentru atribuirea contractului de închiriere, în următoarele situaţii:</w:t>
      </w:r>
    </w:p>
    <w:p w:rsidR="00345274" w:rsidRPr="000B4AB4" w:rsidRDefault="00345274" w:rsidP="00345274">
      <w:pPr>
        <w:numPr>
          <w:ilvl w:val="0"/>
          <w:numId w:val="10"/>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în cazul în care în urma publicării anun</w:t>
      </w:r>
      <w:r w:rsidRPr="000B4AB4">
        <w:rPr>
          <w:rFonts w:eastAsia="Tahoma" w:cs="Arial"/>
          <w:color w:val="000000"/>
          <w:sz w:val="24"/>
          <w:szCs w:val="24"/>
        </w:rPr>
        <w:t>ț</w:t>
      </w:r>
      <w:r w:rsidRPr="000B4AB4">
        <w:rPr>
          <w:rFonts w:ascii="Arial" w:eastAsia="Tahoma" w:hAnsi="Arial" w:cs="Arial"/>
          <w:color w:val="000000"/>
          <w:sz w:val="24"/>
          <w:szCs w:val="24"/>
        </w:rPr>
        <w:t>ului de licita</w:t>
      </w:r>
      <w:r w:rsidRPr="000B4AB4">
        <w:rPr>
          <w:rFonts w:eastAsia="Tahoma" w:cs="Arial"/>
          <w:color w:val="000000"/>
          <w:sz w:val="24"/>
          <w:szCs w:val="24"/>
        </w:rPr>
        <w:t>ț</w:t>
      </w:r>
      <w:r w:rsidRPr="000B4AB4">
        <w:rPr>
          <w:rFonts w:ascii="Arial" w:eastAsia="Tahoma" w:hAnsi="Arial" w:cs="Arial"/>
          <w:color w:val="000000"/>
          <w:sz w:val="24"/>
          <w:szCs w:val="24"/>
        </w:rPr>
        <w:t xml:space="preserve">ie nu au fost depuse </w:t>
      </w:r>
      <w:r w:rsidRPr="000B4AB4">
        <w:rPr>
          <w:rFonts w:ascii="Arial" w:eastAsia="Tahoma" w:hAnsi="Arial" w:cs="Arial"/>
          <w:b/>
          <w:sz w:val="24"/>
          <w:szCs w:val="24"/>
        </w:rPr>
        <w:t>cel pu</w:t>
      </w:r>
      <w:r>
        <w:rPr>
          <w:rFonts w:ascii="Arial" w:eastAsia="Tahoma" w:hAnsi="Arial" w:cs="Arial"/>
          <w:b/>
          <w:sz w:val="24"/>
          <w:szCs w:val="24"/>
        </w:rPr>
        <w:t>ţ</w:t>
      </w:r>
      <w:r w:rsidRPr="000B4AB4">
        <w:rPr>
          <w:rFonts w:ascii="Arial" w:eastAsia="Tahoma" w:hAnsi="Arial" w:cs="Arial"/>
          <w:b/>
          <w:sz w:val="24"/>
          <w:szCs w:val="24"/>
        </w:rPr>
        <w:t>in  2 oferte valabile</w:t>
      </w:r>
      <w:r w:rsidRPr="000B4AB4">
        <w:rPr>
          <w:rFonts w:ascii="Arial" w:eastAsia="Tahoma" w:hAnsi="Arial" w:cs="Arial"/>
          <w:color w:val="000000"/>
          <w:sz w:val="24"/>
          <w:szCs w:val="24"/>
        </w:rPr>
        <w:t xml:space="preserve"> pentru lotul în cauza ;</w:t>
      </w:r>
    </w:p>
    <w:p w:rsidR="00345274" w:rsidRPr="000B4AB4" w:rsidRDefault="00345274" w:rsidP="00345274">
      <w:pPr>
        <w:numPr>
          <w:ilvl w:val="0"/>
          <w:numId w:val="10"/>
        </w:numPr>
        <w:autoSpaceDE w:val="0"/>
        <w:autoSpaceDN w:val="0"/>
        <w:spacing w:after="0" w:line="240" w:lineRule="auto"/>
        <w:jc w:val="both"/>
        <w:rPr>
          <w:rFonts w:ascii="Arial" w:eastAsia="Tahoma" w:hAnsi="Arial" w:cs="Arial"/>
          <w:color w:val="000000"/>
          <w:sz w:val="24"/>
          <w:szCs w:val="24"/>
        </w:rPr>
      </w:pPr>
      <w:r w:rsidRPr="000B4AB4">
        <w:rPr>
          <w:rFonts w:ascii="Arial" w:eastAsia="Tahoma" w:hAnsi="Arial" w:cs="Arial"/>
          <w:color w:val="000000"/>
          <w:sz w:val="24"/>
          <w:szCs w:val="24"/>
        </w:rPr>
        <w:t>se constată abateri grave de la prevederile legale care afectează procedura de atribuire sau fac imposibilă încheierea contractului.</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3</w:t>
      </w:r>
      <w:r w:rsidR="00B455E4">
        <w:rPr>
          <w:rFonts w:ascii="Arial" w:eastAsia="Tahoma" w:hAnsi="Arial" w:cs="Arial"/>
          <w:b/>
          <w:bCs/>
          <w:color w:val="000000"/>
          <w:sz w:val="24"/>
          <w:szCs w:val="24"/>
        </w:rPr>
        <w:t>0</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Locatorul are obliga</w:t>
      </w:r>
      <w:r w:rsidRPr="000B4AB4">
        <w:rPr>
          <w:rFonts w:eastAsia="Tahoma" w:cs="Arial"/>
          <w:color w:val="000000"/>
          <w:sz w:val="24"/>
          <w:szCs w:val="24"/>
        </w:rPr>
        <w:t>ț</w:t>
      </w:r>
      <w:r w:rsidRPr="000B4AB4">
        <w:rPr>
          <w:rFonts w:ascii="Arial" w:eastAsia="Tahoma" w:hAnsi="Arial" w:cs="Arial"/>
          <w:color w:val="000000"/>
          <w:sz w:val="24"/>
          <w:szCs w:val="24"/>
        </w:rPr>
        <w:t>ia de a comunica, în scris, tuturor participan</w:t>
      </w:r>
      <w:r w:rsidRPr="000B4AB4">
        <w:rPr>
          <w:rFonts w:eastAsia="Tahoma" w:cs="Arial"/>
          <w:color w:val="000000"/>
          <w:sz w:val="24"/>
          <w:szCs w:val="24"/>
        </w:rPr>
        <w:t>ț</w:t>
      </w:r>
      <w:r w:rsidRPr="000B4AB4">
        <w:rPr>
          <w:rFonts w:ascii="Arial" w:eastAsia="Tahoma" w:hAnsi="Arial" w:cs="Arial"/>
          <w:color w:val="000000"/>
          <w:sz w:val="24"/>
          <w:szCs w:val="24"/>
        </w:rPr>
        <w:t>ilor la procedura de atribuire, în cel mult 2 zile lucrătoare de la data anulării, atât încetarea obliga</w:t>
      </w:r>
      <w:r w:rsidRPr="000B4AB4">
        <w:rPr>
          <w:rFonts w:eastAsia="Tahoma" w:cs="Arial"/>
          <w:color w:val="000000"/>
          <w:sz w:val="24"/>
          <w:szCs w:val="24"/>
        </w:rPr>
        <w:t>ț</w:t>
      </w:r>
      <w:r w:rsidRPr="000B4AB4">
        <w:rPr>
          <w:rFonts w:ascii="Arial" w:eastAsia="Tahoma" w:hAnsi="Arial" w:cs="Arial"/>
          <w:color w:val="000000"/>
          <w:sz w:val="24"/>
          <w:szCs w:val="24"/>
        </w:rPr>
        <w:t>iilor pe care aceştia şi le-au creat prin depunerea ofertelor, cât şi motivul concret care a determinat decizia de anulare.</w:t>
      </w:r>
    </w:p>
    <w:p w:rsidR="00345274" w:rsidRPr="000B4AB4" w:rsidRDefault="00345274" w:rsidP="00345274">
      <w:pPr>
        <w:autoSpaceDE w:val="0"/>
        <w:autoSpaceDN w:val="0"/>
        <w:spacing w:after="0" w:line="240" w:lineRule="auto"/>
        <w:jc w:val="both"/>
        <w:rPr>
          <w:rFonts w:ascii="Arial" w:eastAsia="Tahoma" w:hAnsi="Arial" w:cs="Arial"/>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CAP. IV CONTRACTUL DE ÎNCHIRIERE</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1</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Încheierea contractului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31</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Contractul de închiriere se încheie în formă scrisă, sub sanc</w:t>
      </w:r>
      <w:r w:rsidRPr="000B4AB4">
        <w:rPr>
          <w:rFonts w:eastAsia="Tahoma" w:cs="Arial"/>
          <w:color w:val="000000"/>
          <w:sz w:val="24"/>
          <w:szCs w:val="24"/>
        </w:rPr>
        <w:t>ț</w:t>
      </w:r>
      <w:r w:rsidRPr="000B4AB4">
        <w:rPr>
          <w:rFonts w:ascii="Arial" w:eastAsia="Tahoma" w:hAnsi="Arial" w:cs="Arial"/>
          <w:color w:val="000000"/>
          <w:sz w:val="24"/>
          <w:szCs w:val="24"/>
        </w:rPr>
        <w:t>iunea nulită</w:t>
      </w:r>
      <w:r w:rsidRPr="000B4AB4">
        <w:rPr>
          <w:rFonts w:eastAsia="Tahoma" w:cs="Arial"/>
          <w:color w:val="000000"/>
          <w:sz w:val="24"/>
          <w:szCs w:val="24"/>
        </w:rPr>
        <w:t>ț</w:t>
      </w:r>
      <w:r w:rsidRPr="000B4AB4">
        <w:rPr>
          <w:rFonts w:ascii="Arial" w:eastAsia="Tahoma" w:hAnsi="Arial" w:cs="Arial"/>
          <w:color w:val="000000"/>
          <w:sz w:val="24"/>
          <w:szCs w:val="24"/>
        </w:rPr>
        <w:t>ii.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Forma si con</w:t>
      </w:r>
      <w:r w:rsidRPr="000B4AB4">
        <w:rPr>
          <w:rFonts w:eastAsia="Tahoma" w:cs="Arial"/>
          <w:color w:val="000000"/>
          <w:sz w:val="24"/>
          <w:szCs w:val="24"/>
        </w:rPr>
        <w:t>ț</w:t>
      </w:r>
      <w:r w:rsidRPr="000B4AB4">
        <w:rPr>
          <w:rFonts w:ascii="Arial" w:eastAsia="Tahoma" w:hAnsi="Arial" w:cs="Arial"/>
          <w:color w:val="000000"/>
          <w:sz w:val="24"/>
          <w:szCs w:val="24"/>
        </w:rPr>
        <w:t>inutul-cadru al contractului de închiriere sunt prezentate în cadrul Documentaţiei de atribuire.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32</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În cazul în care ofertantul declara</w:t>
      </w:r>
      <w:r w:rsidRPr="000B4AB4">
        <w:rPr>
          <w:rFonts w:ascii="Arial" w:eastAsia="Tahoma" w:hAnsi="Arial" w:cs="Arial"/>
          <w:sz w:val="24"/>
          <w:szCs w:val="24"/>
        </w:rPr>
        <w:t>t câstigător refuză încheierea contractului,</w:t>
      </w:r>
      <w:r w:rsidRPr="000B4AB4">
        <w:rPr>
          <w:rFonts w:ascii="Arial" w:eastAsia="Tahoma" w:hAnsi="Arial" w:cs="Arial"/>
          <w:b/>
          <w:bCs/>
          <w:sz w:val="24"/>
          <w:szCs w:val="24"/>
        </w:rPr>
        <w:t xml:space="preserve"> acesta pierde garanţia de participare,</w:t>
      </w:r>
      <w:r w:rsidRPr="000B4AB4">
        <w:rPr>
          <w:rFonts w:ascii="Arial" w:eastAsia="Tahoma" w:hAnsi="Arial" w:cs="Arial"/>
          <w:color w:val="000000"/>
          <w:sz w:val="24"/>
          <w:szCs w:val="24"/>
        </w:rPr>
        <w:t xml:space="preserve"> </w:t>
      </w:r>
      <w:r w:rsidRPr="000B4AB4">
        <w:rPr>
          <w:rFonts w:ascii="Arial" w:eastAsia="Tahoma" w:hAnsi="Arial" w:cs="Arial"/>
          <w:sz w:val="24"/>
          <w:szCs w:val="24"/>
        </w:rPr>
        <w:t>iar locatorul încheie contractul de închiriere cu ofertantul clasat pe locul 2</w:t>
      </w:r>
      <w:r w:rsidRPr="000B4AB4">
        <w:rPr>
          <w:rFonts w:ascii="Arial" w:eastAsia="Tahoma" w:hAnsi="Arial" w:cs="Arial"/>
          <w:color w:val="000000"/>
          <w:sz w:val="24"/>
          <w:szCs w:val="24"/>
        </w:rPr>
        <w:t>, în condiţiile în care oferta îndeplineşte condiţiile de valabilitate. În caz contrar procedura de atribuire se anulează, iar locatorul reia procedura, în condi</w:t>
      </w:r>
      <w:r w:rsidRPr="000B4AB4">
        <w:rPr>
          <w:rFonts w:eastAsia="Tahoma" w:cs="Arial"/>
          <w:color w:val="000000"/>
          <w:sz w:val="24"/>
          <w:szCs w:val="24"/>
        </w:rPr>
        <w:t>ț</w:t>
      </w:r>
      <w:r w:rsidRPr="000B4AB4">
        <w:rPr>
          <w:rFonts w:ascii="Arial" w:eastAsia="Tahoma" w:hAnsi="Arial" w:cs="Arial"/>
          <w:color w:val="000000"/>
          <w:sz w:val="24"/>
          <w:szCs w:val="24"/>
        </w:rPr>
        <w:t>iile legii, documentaţia de atribuire păstrându-şi valabilitatea.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2-a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Drepturile si obliga</w:t>
      </w:r>
      <w:r>
        <w:rPr>
          <w:rFonts w:ascii="Arial" w:eastAsia="Tahoma" w:hAnsi="Arial" w:cs="Arial"/>
          <w:b/>
          <w:bCs/>
          <w:color w:val="000000"/>
          <w:sz w:val="24"/>
          <w:szCs w:val="24"/>
        </w:rPr>
        <w:t>ţ</w:t>
      </w:r>
      <w:r w:rsidRPr="000B4AB4">
        <w:rPr>
          <w:rFonts w:ascii="Arial" w:eastAsia="Tahoma" w:hAnsi="Arial" w:cs="Arial"/>
          <w:b/>
          <w:bCs/>
          <w:color w:val="000000"/>
          <w:sz w:val="24"/>
          <w:szCs w:val="24"/>
        </w:rPr>
        <w:t>iile locatarului</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33</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În temeiul contractului de închiriere, locatarul dobândeste dreptul de a exploata, pe riscul si pe răspunderea sa, bunurile pr</w:t>
      </w:r>
      <w:r w:rsidR="005B544B">
        <w:rPr>
          <w:rFonts w:ascii="Arial" w:eastAsia="Tahoma" w:hAnsi="Arial" w:cs="Arial"/>
          <w:color w:val="000000"/>
          <w:sz w:val="24"/>
          <w:szCs w:val="24"/>
        </w:rPr>
        <w:t>oprietate privată a Comunei Poplaca</w:t>
      </w:r>
      <w:r w:rsidRPr="000B4AB4">
        <w:rPr>
          <w:rFonts w:ascii="Arial" w:eastAsia="Tahoma" w:hAnsi="Arial" w:cs="Arial"/>
          <w:color w:val="000000"/>
          <w:sz w:val="24"/>
          <w:szCs w:val="24"/>
        </w:rPr>
        <w:t xml:space="preserve"> care fac obiectul contractului, potrivit obiectivelor stabilite de către locator.</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Locatorul are dreptul de a folosi si de a culege fructele bunurilor ce fac obiectul închirierii, potrivit naturii bunului şi scopului stabilit de păr</w:t>
      </w:r>
      <w:r w:rsidRPr="000B4AB4">
        <w:rPr>
          <w:rFonts w:eastAsia="Tahoma" w:cs="Arial"/>
          <w:color w:val="000000"/>
          <w:sz w:val="24"/>
          <w:szCs w:val="24"/>
        </w:rPr>
        <w:t>ț</w:t>
      </w:r>
      <w:r w:rsidRPr="000B4AB4">
        <w:rPr>
          <w:rFonts w:ascii="Arial" w:eastAsia="Tahoma" w:hAnsi="Arial" w:cs="Arial"/>
          <w:color w:val="000000"/>
          <w:sz w:val="24"/>
          <w:szCs w:val="24"/>
        </w:rPr>
        <w:t>i prin contractul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34</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În temeiul contractului de închiriere, locatarul are obliga</w:t>
      </w:r>
      <w:r w:rsidRPr="000B4AB4">
        <w:rPr>
          <w:rFonts w:eastAsia="Tahoma" w:cs="Arial"/>
          <w:color w:val="000000"/>
          <w:sz w:val="24"/>
          <w:szCs w:val="24"/>
        </w:rPr>
        <w:t>ț</w:t>
      </w:r>
      <w:r w:rsidRPr="000B4AB4">
        <w:rPr>
          <w:rFonts w:ascii="Arial" w:eastAsia="Tahoma" w:hAnsi="Arial" w:cs="Arial"/>
          <w:color w:val="000000"/>
          <w:sz w:val="24"/>
          <w:szCs w:val="24"/>
        </w:rPr>
        <w:t>ia să asigure exploatarea eficientă, în regim de continuitate şi permanen</w:t>
      </w:r>
      <w:r w:rsidRPr="000B4AB4">
        <w:rPr>
          <w:rFonts w:eastAsia="Tahoma" w:cs="Arial"/>
          <w:color w:val="000000"/>
          <w:sz w:val="24"/>
          <w:szCs w:val="24"/>
        </w:rPr>
        <w:t>ț</w:t>
      </w:r>
      <w:r w:rsidRPr="000B4AB4">
        <w:rPr>
          <w:rFonts w:ascii="Arial" w:eastAsia="Tahoma" w:hAnsi="Arial" w:cs="Arial"/>
          <w:color w:val="000000"/>
          <w:sz w:val="24"/>
          <w:szCs w:val="24"/>
        </w:rPr>
        <w:t>ă, a bunurilor proprietate privată a Comu</w:t>
      </w:r>
      <w:r w:rsidR="005B544B">
        <w:rPr>
          <w:rFonts w:ascii="Arial" w:eastAsia="Tahoma" w:hAnsi="Arial" w:cs="Arial"/>
          <w:color w:val="000000"/>
          <w:sz w:val="24"/>
          <w:szCs w:val="24"/>
        </w:rPr>
        <w:t>nei Poplaca</w:t>
      </w:r>
      <w:r w:rsidRPr="000B4AB4">
        <w:rPr>
          <w:rFonts w:ascii="Arial" w:eastAsia="Tahoma" w:hAnsi="Arial" w:cs="Arial"/>
          <w:color w:val="000000"/>
          <w:sz w:val="24"/>
          <w:szCs w:val="24"/>
        </w:rPr>
        <w:t xml:space="preserve"> care fac obiectul inchirierii.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Locatarul nu poate subînchiria sau cesiona bunul ce face obiectul închirierii.</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Locatarul este obligat să plătească chiria la valoarea şi în modul stabilit în contractul de închiriere.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(4) Locatarul este obligat să respecte condi</w:t>
      </w:r>
      <w:r w:rsidRPr="000B4AB4">
        <w:rPr>
          <w:rFonts w:eastAsia="Tahoma" w:cs="Arial"/>
          <w:color w:val="000000"/>
          <w:sz w:val="24"/>
          <w:szCs w:val="24"/>
        </w:rPr>
        <w:t>ț</w:t>
      </w:r>
      <w:r w:rsidRPr="000B4AB4">
        <w:rPr>
          <w:rFonts w:ascii="Arial" w:eastAsia="Tahoma" w:hAnsi="Arial" w:cs="Arial"/>
          <w:color w:val="000000"/>
          <w:sz w:val="24"/>
          <w:szCs w:val="24"/>
        </w:rPr>
        <w:t>iile impuse de natura bunurilor pr</w:t>
      </w:r>
      <w:r w:rsidR="00F2389C">
        <w:rPr>
          <w:rFonts w:ascii="Arial" w:eastAsia="Tahoma" w:hAnsi="Arial" w:cs="Arial"/>
          <w:color w:val="000000"/>
          <w:sz w:val="24"/>
          <w:szCs w:val="24"/>
        </w:rPr>
        <w:t>oprietate privata a Comunei Poplaca</w:t>
      </w:r>
      <w:r w:rsidRPr="000B4AB4">
        <w:rPr>
          <w:rFonts w:ascii="Arial" w:eastAsia="Tahoma" w:hAnsi="Arial" w:cs="Arial"/>
          <w:color w:val="000000"/>
          <w:sz w:val="24"/>
          <w:szCs w:val="24"/>
        </w:rPr>
        <w:t>.</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35</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La încetarea contractului de închiriere prin ajungere la termen locatarul este obligat să restituie locatorului bunurile de retur şi bunurile de preluare în mod gratuit şi libere de orice sarcini.</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36</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În condi</w:t>
      </w:r>
      <w:r w:rsidRPr="000B4AB4">
        <w:rPr>
          <w:rFonts w:eastAsia="Tahoma" w:cs="Arial"/>
          <w:color w:val="000000"/>
          <w:sz w:val="24"/>
          <w:szCs w:val="24"/>
        </w:rPr>
        <w:t>ț</w:t>
      </w:r>
      <w:r w:rsidRPr="000B4AB4">
        <w:rPr>
          <w:rFonts w:ascii="Arial" w:eastAsia="Tahoma" w:hAnsi="Arial" w:cs="Arial"/>
          <w:color w:val="000000"/>
          <w:sz w:val="24"/>
          <w:szCs w:val="24"/>
        </w:rPr>
        <w:t>iile încetării contractului de închiriere din alte cauze decât prin ajungere la termen, for</w:t>
      </w:r>
      <w:r w:rsidRPr="000B4AB4">
        <w:rPr>
          <w:rFonts w:eastAsia="Tahoma" w:cs="Arial"/>
          <w:color w:val="000000"/>
          <w:sz w:val="24"/>
          <w:szCs w:val="24"/>
        </w:rPr>
        <w:t>ț</w:t>
      </w:r>
      <w:r w:rsidRPr="000B4AB4">
        <w:rPr>
          <w:rFonts w:ascii="Arial" w:eastAsia="Tahoma" w:hAnsi="Arial" w:cs="Arial"/>
          <w:color w:val="000000"/>
          <w:sz w:val="24"/>
          <w:szCs w:val="24"/>
        </w:rPr>
        <w:t>a majoră sau cazul fortuit, locatarul este obligat să asigure continuitatea exploatării bunului pr</w:t>
      </w:r>
      <w:r w:rsidR="00F2389C">
        <w:rPr>
          <w:rFonts w:ascii="Arial" w:eastAsia="Tahoma" w:hAnsi="Arial" w:cs="Arial"/>
          <w:color w:val="000000"/>
          <w:sz w:val="24"/>
          <w:szCs w:val="24"/>
        </w:rPr>
        <w:t>oprietate privata a Comunei Poplaca</w:t>
      </w:r>
      <w:r w:rsidRPr="000B4AB4">
        <w:rPr>
          <w:rFonts w:ascii="Arial" w:eastAsia="Tahoma" w:hAnsi="Arial" w:cs="Arial"/>
          <w:color w:val="000000"/>
          <w:sz w:val="24"/>
          <w:szCs w:val="24"/>
        </w:rPr>
        <w:t>, în condi</w:t>
      </w:r>
      <w:r w:rsidRPr="000B4AB4">
        <w:rPr>
          <w:rFonts w:eastAsia="Tahoma" w:cs="Arial"/>
          <w:color w:val="000000"/>
          <w:sz w:val="24"/>
          <w:szCs w:val="24"/>
        </w:rPr>
        <w:t>ț</w:t>
      </w:r>
      <w:r w:rsidRPr="000B4AB4">
        <w:rPr>
          <w:rFonts w:ascii="Arial" w:eastAsia="Tahoma" w:hAnsi="Arial" w:cs="Arial"/>
          <w:color w:val="000000"/>
          <w:sz w:val="24"/>
          <w:szCs w:val="24"/>
        </w:rPr>
        <w:t>iile stipulate în contract, până la preluarea acestora de către locator.</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w:t>
      </w:r>
      <w:r w:rsidR="00B455E4">
        <w:rPr>
          <w:rFonts w:ascii="Arial" w:eastAsia="Tahoma" w:hAnsi="Arial" w:cs="Arial"/>
          <w:b/>
          <w:bCs/>
          <w:color w:val="000000"/>
          <w:sz w:val="24"/>
          <w:szCs w:val="24"/>
        </w:rPr>
        <w:t xml:space="preserve"> 37</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În cazul în care locatarul sesizează existen</w:t>
      </w:r>
      <w:r w:rsidRPr="000B4AB4">
        <w:rPr>
          <w:rFonts w:eastAsia="Tahoma" w:cs="Arial"/>
          <w:color w:val="000000"/>
          <w:sz w:val="24"/>
          <w:szCs w:val="24"/>
        </w:rPr>
        <w:t>ț</w:t>
      </w:r>
      <w:r w:rsidRPr="000B4AB4">
        <w:rPr>
          <w:rFonts w:ascii="Arial" w:eastAsia="Tahoma" w:hAnsi="Arial" w:cs="Arial"/>
          <w:color w:val="000000"/>
          <w:sz w:val="24"/>
          <w:szCs w:val="24"/>
        </w:rPr>
        <w:t>a unor cauze sau iminen</w:t>
      </w:r>
      <w:r w:rsidRPr="000B4AB4">
        <w:rPr>
          <w:rFonts w:eastAsia="Tahoma" w:cs="Arial"/>
          <w:color w:val="000000"/>
          <w:sz w:val="24"/>
          <w:szCs w:val="24"/>
        </w:rPr>
        <w:t>ț</w:t>
      </w:r>
      <w:r w:rsidRPr="000B4AB4">
        <w:rPr>
          <w:rFonts w:ascii="Arial" w:eastAsia="Tahoma" w:hAnsi="Arial" w:cs="Arial"/>
          <w:color w:val="000000"/>
          <w:sz w:val="24"/>
          <w:szCs w:val="24"/>
        </w:rPr>
        <w:t>a producerii unor evenimente de natură să conducă la imposibilitatea exploatării bunului, va notifica de îndată acest fapt locatorului, în vederea luării măsurilor ce se impun pentru asigurarea continuită</w:t>
      </w:r>
      <w:r w:rsidRPr="000B4AB4">
        <w:rPr>
          <w:rFonts w:eastAsia="Tahoma" w:cs="Arial"/>
          <w:color w:val="000000"/>
          <w:sz w:val="24"/>
          <w:szCs w:val="24"/>
        </w:rPr>
        <w:t>ț</w:t>
      </w:r>
      <w:r w:rsidRPr="000B4AB4">
        <w:rPr>
          <w:rFonts w:ascii="Arial" w:eastAsia="Tahoma" w:hAnsi="Arial" w:cs="Arial"/>
          <w:color w:val="000000"/>
          <w:sz w:val="24"/>
          <w:szCs w:val="24"/>
        </w:rPr>
        <w:t>ii exploatării bunului.</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3-a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lastRenderedPageBreak/>
        <w:t>Drepturile si obliga</w:t>
      </w:r>
      <w:r w:rsidRPr="000B4AB4">
        <w:rPr>
          <w:rFonts w:eastAsia="Tahoma" w:cs="Arial"/>
          <w:b/>
          <w:bCs/>
          <w:color w:val="000000"/>
          <w:sz w:val="24"/>
          <w:szCs w:val="24"/>
        </w:rPr>
        <w:t>ț</w:t>
      </w:r>
      <w:r w:rsidRPr="000B4AB4">
        <w:rPr>
          <w:rFonts w:ascii="Arial" w:eastAsia="Tahoma" w:hAnsi="Arial" w:cs="Arial"/>
          <w:b/>
          <w:bCs/>
          <w:color w:val="000000"/>
          <w:sz w:val="24"/>
          <w:szCs w:val="24"/>
        </w:rPr>
        <w:t>iile locatorului</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38</w:t>
      </w:r>
    </w:p>
    <w:p w:rsidR="00345274" w:rsidRPr="000B4AB4" w:rsidRDefault="00345274" w:rsidP="00345274">
      <w:pPr>
        <w:autoSpaceDE w:val="0"/>
        <w:autoSpaceDN w:val="0"/>
        <w:spacing w:after="0" w:line="240" w:lineRule="auto"/>
        <w:ind w:firstLine="720"/>
        <w:jc w:val="both"/>
        <w:rPr>
          <w:rFonts w:ascii="Arial" w:eastAsia="Tahoma" w:hAnsi="Arial" w:cs="Arial"/>
          <w:b/>
          <w:bCs/>
          <w:color w:val="000000"/>
          <w:sz w:val="24"/>
          <w:szCs w:val="24"/>
        </w:rPr>
      </w:pPr>
      <w:r w:rsidRPr="000B4AB4">
        <w:rPr>
          <w:rFonts w:ascii="Arial" w:eastAsia="Tahoma" w:hAnsi="Arial" w:cs="Arial"/>
          <w:color w:val="000000"/>
          <w:sz w:val="24"/>
          <w:szCs w:val="24"/>
        </w:rPr>
        <w:t>(1) Pe durata contractului de închiriere,</w:t>
      </w:r>
      <w:r w:rsidRPr="000B4AB4">
        <w:rPr>
          <w:rFonts w:ascii="Arial" w:eastAsia="Tahoma" w:hAnsi="Arial" w:cs="Arial"/>
          <w:b/>
          <w:bCs/>
          <w:color w:val="000000"/>
          <w:sz w:val="24"/>
          <w:szCs w:val="24"/>
        </w:rPr>
        <w:t xml:space="preserve"> locatorul va verifica </w:t>
      </w:r>
      <w:r w:rsidRPr="000B4AB4">
        <w:rPr>
          <w:rFonts w:ascii="Arial" w:eastAsia="Tahoma" w:hAnsi="Arial" w:cs="Arial"/>
          <w:b/>
          <w:bCs/>
          <w:sz w:val="24"/>
          <w:szCs w:val="24"/>
        </w:rPr>
        <w:t>cel puţin o dată pe an</w:t>
      </w:r>
      <w:r w:rsidRPr="000B4AB4">
        <w:rPr>
          <w:rFonts w:ascii="Arial" w:eastAsia="Tahoma" w:hAnsi="Arial" w:cs="Arial"/>
          <w:b/>
          <w:bCs/>
          <w:color w:val="000000"/>
          <w:sz w:val="24"/>
          <w:szCs w:val="24"/>
        </w:rPr>
        <w:t xml:space="preserve"> situaţia bunurilor închiriate, verificând respectarea obliga</w:t>
      </w:r>
      <w:r>
        <w:rPr>
          <w:rFonts w:ascii="Arial" w:eastAsia="Tahoma" w:hAnsi="Arial" w:cs="Arial"/>
          <w:b/>
          <w:bCs/>
          <w:color w:val="000000"/>
          <w:sz w:val="24"/>
          <w:szCs w:val="24"/>
        </w:rPr>
        <w:t>ţ</w:t>
      </w:r>
      <w:r w:rsidRPr="000B4AB4">
        <w:rPr>
          <w:rFonts w:ascii="Arial" w:eastAsia="Tahoma" w:hAnsi="Arial" w:cs="Arial"/>
          <w:b/>
          <w:bCs/>
          <w:color w:val="000000"/>
          <w:sz w:val="24"/>
          <w:szCs w:val="24"/>
        </w:rPr>
        <w:t>iilor asumate de locatar.</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Verificarea prevăzută la alin. (1) se efectuează numai cu notificarea prealabilă a locatarului şi în condi</w:t>
      </w:r>
      <w:r w:rsidRPr="000B4AB4">
        <w:rPr>
          <w:rFonts w:eastAsia="Tahoma" w:cs="Arial"/>
          <w:color w:val="000000"/>
          <w:sz w:val="24"/>
          <w:szCs w:val="24"/>
        </w:rPr>
        <w:t>ț</w:t>
      </w:r>
      <w:r w:rsidRPr="000B4AB4">
        <w:rPr>
          <w:rFonts w:ascii="Arial" w:eastAsia="Tahoma" w:hAnsi="Arial" w:cs="Arial"/>
          <w:color w:val="000000"/>
          <w:sz w:val="24"/>
          <w:szCs w:val="24"/>
        </w:rPr>
        <w:t>iile stabilite în contractul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39</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Locatorul are dreptul să modifice în mod unilateral partea reglementară a contractului de închiriere, din motive excep</w:t>
      </w:r>
      <w:r w:rsidRPr="000B4AB4">
        <w:rPr>
          <w:rFonts w:eastAsia="Tahoma" w:cs="Arial"/>
          <w:color w:val="000000"/>
          <w:sz w:val="24"/>
          <w:szCs w:val="24"/>
        </w:rPr>
        <w:t>ț</w:t>
      </w:r>
      <w:r w:rsidRPr="000B4AB4">
        <w:rPr>
          <w:rFonts w:ascii="Arial" w:eastAsia="Tahoma" w:hAnsi="Arial" w:cs="Arial"/>
          <w:color w:val="000000"/>
          <w:sz w:val="24"/>
          <w:szCs w:val="24"/>
        </w:rPr>
        <w:t>ionale legate de interesul na</w:t>
      </w:r>
      <w:r w:rsidRPr="000B4AB4">
        <w:rPr>
          <w:rFonts w:eastAsia="Tahoma" w:cs="Arial"/>
          <w:color w:val="000000"/>
          <w:sz w:val="24"/>
          <w:szCs w:val="24"/>
        </w:rPr>
        <w:t>ț</w:t>
      </w:r>
      <w:r w:rsidRPr="000B4AB4">
        <w:rPr>
          <w:rFonts w:ascii="Arial" w:eastAsia="Tahoma" w:hAnsi="Arial" w:cs="Arial"/>
          <w:color w:val="000000"/>
          <w:sz w:val="24"/>
          <w:szCs w:val="24"/>
        </w:rPr>
        <w:t>ional sau local.</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Locatarul este obligat să continue exploatarea bunului în noile condi</w:t>
      </w:r>
      <w:r w:rsidRPr="000B4AB4">
        <w:rPr>
          <w:rFonts w:eastAsia="Tahoma" w:cs="Arial"/>
          <w:color w:val="000000"/>
          <w:sz w:val="24"/>
          <w:szCs w:val="24"/>
        </w:rPr>
        <w:t>ț</w:t>
      </w:r>
      <w:r w:rsidRPr="000B4AB4">
        <w:rPr>
          <w:rFonts w:ascii="Arial" w:eastAsia="Tahoma" w:hAnsi="Arial" w:cs="Arial"/>
          <w:color w:val="000000"/>
          <w:sz w:val="24"/>
          <w:szCs w:val="24"/>
        </w:rPr>
        <w:t>ii stabilite de locator, fără a putea solicita încetarea contractului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40</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Locatorul este obligat să nu îl tulbure pe locatar în exerci</w:t>
      </w:r>
      <w:r w:rsidRPr="000B4AB4">
        <w:rPr>
          <w:rFonts w:eastAsia="Tahoma" w:cs="Arial"/>
          <w:color w:val="000000"/>
          <w:sz w:val="24"/>
          <w:szCs w:val="24"/>
        </w:rPr>
        <w:t>ț</w:t>
      </w:r>
      <w:r w:rsidRPr="000B4AB4">
        <w:rPr>
          <w:rFonts w:ascii="Arial" w:eastAsia="Tahoma" w:hAnsi="Arial" w:cs="Arial"/>
          <w:color w:val="000000"/>
          <w:sz w:val="24"/>
          <w:szCs w:val="24"/>
        </w:rPr>
        <w:t>iul drepturilor rezultate din contractul de închiriere.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Locatorul nu are dreptul să modifice în mod unilateral contractul de inchiriere, în afară de cazurile prevăzute de lege.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(3) Locatorul este obligat să notifice locatarului apari</w:t>
      </w:r>
      <w:r w:rsidRPr="000B4AB4">
        <w:rPr>
          <w:rFonts w:eastAsia="Tahoma" w:cs="Arial"/>
          <w:color w:val="000000"/>
          <w:sz w:val="24"/>
          <w:szCs w:val="24"/>
        </w:rPr>
        <w:t>ț</w:t>
      </w:r>
      <w:r w:rsidRPr="000B4AB4">
        <w:rPr>
          <w:rFonts w:ascii="Arial" w:eastAsia="Tahoma" w:hAnsi="Arial" w:cs="Arial"/>
          <w:color w:val="000000"/>
          <w:sz w:val="24"/>
          <w:szCs w:val="24"/>
        </w:rPr>
        <w:t>ia oricăror împrejurări de natură să aducă atingere drepturilor acestuia.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SECTIUNEA a 4-a</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Încetarea contractului de închiriere</w:t>
      </w:r>
    </w:p>
    <w:p w:rsidR="00345274" w:rsidRPr="000B4AB4" w:rsidRDefault="00B455E4" w:rsidP="00345274">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ART. 41</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 xml:space="preserve">(1) Contractul de inchiriere încetează </w:t>
      </w:r>
      <w:r>
        <w:rPr>
          <w:rFonts w:ascii="Arial" w:eastAsia="Tahoma" w:hAnsi="Arial" w:cs="Arial"/>
          <w:color w:val="000000"/>
          <w:sz w:val="24"/>
          <w:szCs w:val="24"/>
        </w:rPr>
        <w:t>în următoarele situaţii:</w:t>
      </w:r>
    </w:p>
    <w:p w:rsidR="00345274" w:rsidRPr="00221BCA" w:rsidRDefault="00345274" w:rsidP="00345274">
      <w:pPr>
        <w:numPr>
          <w:ilvl w:val="0"/>
          <w:numId w:val="13"/>
        </w:numPr>
        <w:autoSpaceDE w:val="0"/>
        <w:autoSpaceDN w:val="0"/>
        <w:spacing w:after="0" w:line="240" w:lineRule="auto"/>
        <w:jc w:val="both"/>
        <w:rPr>
          <w:rFonts w:ascii="Arial" w:eastAsia="Tahoma" w:hAnsi="Arial" w:cs="Arial"/>
          <w:sz w:val="24"/>
          <w:szCs w:val="24"/>
        </w:rPr>
      </w:pPr>
      <w:r w:rsidRPr="00221BCA">
        <w:rPr>
          <w:rFonts w:ascii="Arial" w:eastAsia="Tahoma" w:hAnsi="Arial" w:cs="Arial"/>
          <w:sz w:val="24"/>
          <w:szCs w:val="24"/>
        </w:rPr>
        <w:t>la expirarea duratei contractului de închiriere;</w:t>
      </w:r>
    </w:p>
    <w:p w:rsidR="00345274" w:rsidRDefault="00345274" w:rsidP="00345274">
      <w:pPr>
        <w:numPr>
          <w:ilvl w:val="0"/>
          <w:numId w:val="13"/>
        </w:numPr>
        <w:autoSpaceDE w:val="0"/>
        <w:autoSpaceDN w:val="0"/>
        <w:spacing w:after="0" w:line="240" w:lineRule="auto"/>
        <w:jc w:val="both"/>
        <w:rPr>
          <w:rFonts w:ascii="Arial" w:eastAsia="Tahoma" w:hAnsi="Arial" w:cs="Arial"/>
          <w:color w:val="000000"/>
          <w:sz w:val="24"/>
          <w:szCs w:val="24"/>
        </w:rPr>
      </w:pPr>
      <w:r w:rsidRPr="00221BCA">
        <w:rPr>
          <w:rFonts w:ascii="Arial" w:eastAsia="Tahoma" w:hAnsi="Arial" w:cs="Arial"/>
          <w:color w:val="000000"/>
          <w:sz w:val="24"/>
          <w:szCs w:val="24"/>
        </w:rPr>
        <w:t>în cazul în care interesul national sau local o impune, prin denun</w:t>
      </w:r>
      <w:r>
        <w:rPr>
          <w:rFonts w:ascii="Arial" w:eastAsia="Tahoma" w:hAnsi="Arial" w:cs="Arial"/>
          <w:color w:val="000000"/>
          <w:sz w:val="24"/>
          <w:szCs w:val="24"/>
        </w:rPr>
        <w:t>ţ</w:t>
      </w:r>
      <w:r w:rsidRPr="00221BCA">
        <w:rPr>
          <w:rFonts w:ascii="Arial" w:eastAsia="Tahoma" w:hAnsi="Arial" w:cs="Arial"/>
          <w:color w:val="000000"/>
          <w:sz w:val="24"/>
          <w:szCs w:val="24"/>
        </w:rPr>
        <w:t>area unilateral</w:t>
      </w:r>
      <w:r>
        <w:rPr>
          <w:rFonts w:ascii="Arial" w:eastAsia="Tahoma" w:hAnsi="Arial" w:cs="Arial"/>
          <w:color w:val="000000"/>
          <w:sz w:val="24"/>
          <w:szCs w:val="24"/>
        </w:rPr>
        <w:t>ă</w:t>
      </w:r>
      <w:r w:rsidRPr="00221BCA">
        <w:rPr>
          <w:rFonts w:ascii="Arial" w:eastAsia="Tahoma" w:hAnsi="Arial" w:cs="Arial"/>
          <w:color w:val="000000"/>
          <w:sz w:val="24"/>
          <w:szCs w:val="24"/>
        </w:rPr>
        <w:t xml:space="preserve"> de catre locator în baza documentelor oficiale</w:t>
      </w:r>
      <w:r>
        <w:rPr>
          <w:rFonts w:ascii="Arial" w:eastAsia="Tahoma" w:hAnsi="Arial" w:cs="Arial"/>
          <w:color w:val="000000"/>
          <w:sz w:val="24"/>
          <w:szCs w:val="24"/>
        </w:rPr>
        <w:t>;</w:t>
      </w:r>
    </w:p>
    <w:p w:rsidR="00345274" w:rsidRDefault="00345274" w:rsidP="00345274">
      <w:pPr>
        <w:numPr>
          <w:ilvl w:val="0"/>
          <w:numId w:val="13"/>
        </w:numPr>
        <w:autoSpaceDE w:val="0"/>
        <w:autoSpaceDN w:val="0"/>
        <w:spacing w:after="0" w:line="240" w:lineRule="auto"/>
        <w:jc w:val="both"/>
        <w:rPr>
          <w:rFonts w:ascii="Arial" w:eastAsia="Tahoma" w:hAnsi="Arial" w:cs="Arial"/>
          <w:color w:val="000000"/>
          <w:sz w:val="24"/>
          <w:szCs w:val="24"/>
        </w:rPr>
      </w:pPr>
      <w:r w:rsidRPr="00221BCA">
        <w:rPr>
          <w:rFonts w:ascii="Arial" w:eastAsia="Tahoma" w:hAnsi="Arial" w:cs="Arial"/>
          <w:color w:val="000000"/>
          <w:sz w:val="24"/>
          <w:szCs w:val="24"/>
        </w:rPr>
        <w:t>în cazul imposibilitatii obiective a locatarului de a-l exploata prin neasigurarea încărcăturii minime de animale, păsunatul altor animale dec</w:t>
      </w:r>
      <w:r>
        <w:rPr>
          <w:rFonts w:ascii="Arial" w:eastAsia="Tahoma" w:hAnsi="Arial" w:cs="Arial"/>
          <w:color w:val="000000"/>
          <w:sz w:val="24"/>
          <w:szCs w:val="24"/>
        </w:rPr>
        <w:t>â</w:t>
      </w:r>
      <w:r w:rsidRPr="00221BCA">
        <w:rPr>
          <w:rFonts w:ascii="Arial" w:eastAsia="Tahoma" w:hAnsi="Arial" w:cs="Arial"/>
          <w:color w:val="000000"/>
          <w:sz w:val="24"/>
          <w:szCs w:val="24"/>
        </w:rPr>
        <w:t>t cele înregistrate în RNE;</w:t>
      </w:r>
    </w:p>
    <w:p w:rsidR="00345274" w:rsidRPr="00904B71" w:rsidRDefault="00345274" w:rsidP="00345274">
      <w:pPr>
        <w:numPr>
          <w:ilvl w:val="0"/>
          <w:numId w:val="13"/>
        </w:numPr>
        <w:autoSpaceDE w:val="0"/>
        <w:autoSpaceDN w:val="0"/>
        <w:spacing w:after="0" w:line="240" w:lineRule="auto"/>
        <w:jc w:val="both"/>
        <w:rPr>
          <w:rFonts w:ascii="Arial" w:eastAsia="Tahoma" w:hAnsi="Arial" w:cs="Arial"/>
          <w:color w:val="000000"/>
          <w:sz w:val="24"/>
          <w:szCs w:val="24"/>
        </w:rPr>
      </w:pPr>
      <w:r w:rsidRPr="00221BCA">
        <w:rPr>
          <w:rFonts w:ascii="Arial" w:eastAsia="Tahoma" w:hAnsi="Arial" w:cs="Arial"/>
          <w:color w:val="000000"/>
          <w:sz w:val="24"/>
          <w:szCs w:val="24"/>
        </w:rPr>
        <w:t>în cazul vânzării animalelor de către locatar</w:t>
      </w:r>
      <w:r w:rsidRPr="00221BCA">
        <w:rPr>
          <w:rFonts w:ascii="Arial" w:eastAsia="Tahoma" w:hAnsi="Arial" w:cs="Arial"/>
          <w:sz w:val="24"/>
          <w:szCs w:val="24"/>
        </w:rPr>
        <w:t>, dupa anuntarea scrisă a locatorului</w:t>
      </w:r>
    </w:p>
    <w:p w:rsidR="00345274" w:rsidRDefault="00345274" w:rsidP="00345274">
      <w:pPr>
        <w:numPr>
          <w:ilvl w:val="0"/>
          <w:numId w:val="13"/>
        </w:numPr>
        <w:autoSpaceDE w:val="0"/>
        <w:autoSpaceDN w:val="0"/>
        <w:spacing w:after="0" w:line="240" w:lineRule="auto"/>
        <w:jc w:val="both"/>
        <w:rPr>
          <w:rFonts w:ascii="Arial" w:eastAsia="Tahoma" w:hAnsi="Arial" w:cs="Arial"/>
          <w:color w:val="000000"/>
          <w:sz w:val="24"/>
          <w:szCs w:val="24"/>
        </w:rPr>
      </w:pPr>
      <w:r w:rsidRPr="00221BCA">
        <w:rPr>
          <w:rFonts w:ascii="Arial" w:eastAsia="Tahoma" w:hAnsi="Arial" w:cs="Arial"/>
          <w:color w:val="000000"/>
          <w:sz w:val="24"/>
          <w:szCs w:val="24"/>
        </w:rPr>
        <w:t>în cazul nerespectarii obligaţiilor contractuale de către locatar, prin reziliere de catre locator, cu plata unei despagubiri în sarcina locatarului;</w:t>
      </w:r>
    </w:p>
    <w:p w:rsidR="00345274" w:rsidRDefault="00345274" w:rsidP="00345274">
      <w:pPr>
        <w:numPr>
          <w:ilvl w:val="0"/>
          <w:numId w:val="13"/>
        </w:numPr>
        <w:autoSpaceDE w:val="0"/>
        <w:autoSpaceDN w:val="0"/>
        <w:spacing w:after="0" w:line="240" w:lineRule="auto"/>
        <w:jc w:val="both"/>
        <w:rPr>
          <w:rFonts w:ascii="Arial" w:eastAsia="Tahoma" w:hAnsi="Arial" w:cs="Arial"/>
          <w:color w:val="000000"/>
          <w:sz w:val="24"/>
          <w:szCs w:val="24"/>
        </w:rPr>
      </w:pPr>
      <w:r w:rsidRPr="00221BCA">
        <w:rPr>
          <w:rFonts w:ascii="Arial" w:eastAsia="Tahoma" w:hAnsi="Arial" w:cs="Arial"/>
          <w:color w:val="000000"/>
          <w:sz w:val="24"/>
          <w:szCs w:val="24"/>
        </w:rPr>
        <w:t>în cazul imposibilitatii obiective a locatarului de a-l exploata, prin renunţare, fară plata unei despagubiri;</w:t>
      </w:r>
    </w:p>
    <w:p w:rsidR="00345274" w:rsidRDefault="00345274" w:rsidP="00345274">
      <w:pPr>
        <w:numPr>
          <w:ilvl w:val="0"/>
          <w:numId w:val="13"/>
        </w:numPr>
        <w:autoSpaceDE w:val="0"/>
        <w:autoSpaceDN w:val="0"/>
        <w:spacing w:after="0" w:line="240" w:lineRule="auto"/>
        <w:jc w:val="both"/>
        <w:rPr>
          <w:rFonts w:ascii="Arial" w:eastAsia="Tahoma" w:hAnsi="Arial" w:cs="Arial"/>
          <w:sz w:val="24"/>
          <w:szCs w:val="24"/>
        </w:rPr>
      </w:pPr>
      <w:r w:rsidRPr="00221BCA">
        <w:rPr>
          <w:rFonts w:ascii="Arial" w:eastAsia="Tahoma" w:hAnsi="Arial" w:cs="Arial"/>
          <w:sz w:val="24"/>
          <w:szCs w:val="24"/>
        </w:rPr>
        <w:t>schimbarea destinatiei terenului, folosirea pajiştii in alte scopuri decât cel pentru care a fost inchiriat terenul, la data constatatării de catre locator;</w:t>
      </w:r>
    </w:p>
    <w:p w:rsidR="00345274" w:rsidRPr="00543E39" w:rsidRDefault="00345274" w:rsidP="00345274">
      <w:pPr>
        <w:numPr>
          <w:ilvl w:val="0"/>
          <w:numId w:val="13"/>
        </w:numPr>
        <w:autoSpaceDE w:val="0"/>
        <w:autoSpaceDN w:val="0"/>
        <w:spacing w:after="0" w:line="240" w:lineRule="auto"/>
        <w:jc w:val="both"/>
        <w:rPr>
          <w:rFonts w:ascii="Arial" w:eastAsia="Tahoma" w:hAnsi="Arial" w:cs="Arial"/>
          <w:sz w:val="24"/>
          <w:szCs w:val="24"/>
        </w:rPr>
      </w:pPr>
      <w:r>
        <w:rPr>
          <w:rFonts w:ascii="Arial" w:hAnsi="Arial" w:cs="Arial"/>
          <w:sz w:val="24"/>
          <w:szCs w:val="24"/>
        </w:rPr>
        <w:t>n</w:t>
      </w:r>
      <w:r w:rsidRPr="00904B71">
        <w:rPr>
          <w:rFonts w:ascii="Arial" w:hAnsi="Arial" w:cs="Arial"/>
          <w:sz w:val="24"/>
          <w:szCs w:val="24"/>
        </w:rPr>
        <w:t>eplata chiriei până la data de 31 decembrie a anului în curs duce la rezilierea de plin drept a contractului, fără somaţie sau altă procedură prealabilă.</w:t>
      </w:r>
    </w:p>
    <w:p w:rsidR="00345274" w:rsidRPr="00543E39" w:rsidRDefault="00345274" w:rsidP="00345274">
      <w:pPr>
        <w:numPr>
          <w:ilvl w:val="0"/>
          <w:numId w:val="13"/>
        </w:numPr>
        <w:autoSpaceDE w:val="0"/>
        <w:autoSpaceDN w:val="0"/>
        <w:spacing w:after="0" w:line="240" w:lineRule="auto"/>
        <w:jc w:val="both"/>
        <w:rPr>
          <w:rFonts w:ascii="Arial" w:eastAsia="Tahoma" w:hAnsi="Arial" w:cs="Arial"/>
          <w:sz w:val="24"/>
          <w:szCs w:val="24"/>
        </w:rPr>
      </w:pPr>
      <w:r>
        <w:rPr>
          <w:rFonts w:ascii="Arial" w:eastAsia="Tahoma" w:hAnsi="Arial" w:cs="Arial"/>
          <w:color w:val="000000"/>
          <w:sz w:val="24"/>
          <w:szCs w:val="24"/>
        </w:rPr>
        <w:t>n</w:t>
      </w:r>
      <w:r w:rsidRPr="00543E39">
        <w:rPr>
          <w:rFonts w:ascii="Arial" w:eastAsia="Tahoma" w:hAnsi="Arial" w:cs="Arial"/>
          <w:color w:val="000000"/>
          <w:sz w:val="24"/>
          <w:szCs w:val="24"/>
        </w:rPr>
        <w:t xml:space="preserve">erespectarea prevederilor </w:t>
      </w:r>
      <w:r>
        <w:rPr>
          <w:rFonts w:ascii="Arial" w:eastAsia="Tahoma" w:hAnsi="Arial" w:cs="Arial"/>
          <w:color w:val="000000"/>
          <w:sz w:val="24"/>
          <w:szCs w:val="24"/>
        </w:rPr>
        <w:t>privind lucrările ce trebuie executate conform amenajamentului pastoral,  nerealizarea unei stâni, dacă situaţia o impune</w:t>
      </w:r>
      <w:r w:rsidRPr="00543E39">
        <w:rPr>
          <w:rFonts w:ascii="Arial" w:eastAsia="Tahoma" w:hAnsi="Arial" w:cs="Arial"/>
          <w:color w:val="000000"/>
          <w:sz w:val="24"/>
          <w:szCs w:val="24"/>
        </w:rPr>
        <w:t xml:space="preserve"> </w:t>
      </w:r>
      <w:r w:rsidRPr="00543E39">
        <w:rPr>
          <w:rFonts w:ascii="Arial" w:eastAsia="Tahoma" w:hAnsi="Arial" w:cs="Arial"/>
          <w:sz w:val="24"/>
          <w:szCs w:val="24"/>
        </w:rPr>
        <w:t xml:space="preserve">atrag rezilierea </w:t>
      </w:r>
      <w:r w:rsidRPr="00543E39">
        <w:rPr>
          <w:rFonts w:ascii="Arial" w:eastAsia="TimesNewRoman" w:hAnsi="Arial" w:cs="Arial"/>
          <w:bCs/>
          <w:sz w:val="24"/>
          <w:szCs w:val="24"/>
        </w:rPr>
        <w:t>de plin drept a contractului de închiriere, fără somatie, fara trecerea vreunui termen, interventia noastra sau a instantei de judecată, rezilierea intervenind la data constatării prin proces verbal a acestei cauze de reziliere de catre locator.</w:t>
      </w:r>
    </w:p>
    <w:p w:rsidR="00345274" w:rsidRPr="00543E39" w:rsidRDefault="00345274" w:rsidP="00345274">
      <w:pPr>
        <w:numPr>
          <w:ilvl w:val="0"/>
          <w:numId w:val="13"/>
        </w:numPr>
        <w:autoSpaceDE w:val="0"/>
        <w:autoSpaceDN w:val="0"/>
        <w:spacing w:after="0" w:line="240" w:lineRule="auto"/>
        <w:jc w:val="both"/>
        <w:rPr>
          <w:rFonts w:ascii="Arial" w:eastAsia="Tahoma" w:hAnsi="Arial" w:cs="Arial"/>
          <w:sz w:val="24"/>
          <w:szCs w:val="24"/>
        </w:rPr>
      </w:pPr>
      <w:r>
        <w:rPr>
          <w:rFonts w:ascii="Arial" w:eastAsia="Tahoma" w:hAnsi="Arial" w:cs="Arial"/>
          <w:sz w:val="24"/>
          <w:szCs w:val="24"/>
        </w:rPr>
        <w:t xml:space="preserve">La data constatării prin proces-verbal de către reprezentanţii locatorului că </w:t>
      </w:r>
      <w:r w:rsidRPr="00543E39">
        <w:rPr>
          <w:rFonts w:ascii="Arial" w:eastAsia="Tahoma" w:hAnsi="Arial" w:cs="Arial"/>
          <w:sz w:val="24"/>
          <w:szCs w:val="24"/>
        </w:rPr>
        <w:t>păsunea comunală închiriată nu este folosită</w:t>
      </w:r>
      <w:r>
        <w:rPr>
          <w:rFonts w:ascii="Arial" w:eastAsia="Tahoma" w:hAnsi="Arial" w:cs="Arial"/>
          <w:sz w:val="24"/>
          <w:szCs w:val="24"/>
        </w:rPr>
        <w:t xml:space="preserve">, contractul fiind </w:t>
      </w:r>
      <w:r w:rsidRPr="00904B71">
        <w:rPr>
          <w:rFonts w:ascii="Arial" w:hAnsi="Arial" w:cs="Arial"/>
          <w:sz w:val="24"/>
          <w:szCs w:val="24"/>
        </w:rPr>
        <w:t>rezili</w:t>
      </w:r>
      <w:r>
        <w:rPr>
          <w:rFonts w:ascii="Arial" w:hAnsi="Arial" w:cs="Arial"/>
          <w:sz w:val="24"/>
          <w:szCs w:val="24"/>
        </w:rPr>
        <w:t>at</w:t>
      </w:r>
      <w:r w:rsidRPr="00904B71">
        <w:rPr>
          <w:rFonts w:ascii="Arial" w:hAnsi="Arial" w:cs="Arial"/>
          <w:sz w:val="24"/>
          <w:szCs w:val="24"/>
        </w:rPr>
        <w:t xml:space="preserve"> de plin drept</w:t>
      </w:r>
      <w:r>
        <w:rPr>
          <w:rFonts w:ascii="Arial" w:eastAsia="Tahoma" w:hAnsi="Arial" w:cs="Arial"/>
          <w:sz w:val="24"/>
          <w:szCs w:val="24"/>
        </w:rPr>
        <w:t>.</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4</w:t>
      </w:r>
      <w:r w:rsidR="00B455E4">
        <w:rPr>
          <w:rFonts w:ascii="Arial" w:eastAsia="Tahoma" w:hAnsi="Arial" w:cs="Arial"/>
          <w:b/>
          <w:bCs/>
          <w:color w:val="000000"/>
          <w:sz w:val="24"/>
          <w:szCs w:val="24"/>
        </w:rPr>
        <w:t>2</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lastRenderedPageBreak/>
        <w:t>În cazul nerespectării din culpă a obliga</w:t>
      </w:r>
      <w:r w:rsidRPr="000B4AB4">
        <w:rPr>
          <w:rFonts w:eastAsia="Tahoma" w:cs="Arial"/>
          <w:color w:val="000000"/>
          <w:sz w:val="24"/>
          <w:szCs w:val="24"/>
        </w:rPr>
        <w:t>ț</w:t>
      </w:r>
      <w:r w:rsidRPr="000B4AB4">
        <w:rPr>
          <w:rFonts w:ascii="Arial" w:eastAsia="Tahoma" w:hAnsi="Arial" w:cs="Arial"/>
          <w:color w:val="000000"/>
          <w:sz w:val="24"/>
          <w:szCs w:val="24"/>
        </w:rPr>
        <w:t>iilor asumate de către una dintre păr</w:t>
      </w:r>
      <w:r w:rsidRPr="000B4AB4">
        <w:rPr>
          <w:rFonts w:eastAsia="Tahoma" w:cs="Arial"/>
          <w:color w:val="000000"/>
          <w:sz w:val="24"/>
          <w:szCs w:val="24"/>
        </w:rPr>
        <w:t>ț</w:t>
      </w:r>
      <w:r w:rsidRPr="000B4AB4">
        <w:rPr>
          <w:rFonts w:ascii="Arial" w:eastAsia="Tahoma" w:hAnsi="Arial" w:cs="Arial"/>
          <w:color w:val="000000"/>
          <w:sz w:val="24"/>
          <w:szCs w:val="24"/>
        </w:rPr>
        <w:t>i prin contractul de închiriere sau al incapacită</w:t>
      </w:r>
      <w:r w:rsidRPr="000B4AB4">
        <w:rPr>
          <w:rFonts w:eastAsia="Tahoma" w:cs="Arial"/>
          <w:color w:val="000000"/>
          <w:sz w:val="24"/>
          <w:szCs w:val="24"/>
        </w:rPr>
        <w:t>ț</w:t>
      </w:r>
      <w:r w:rsidRPr="000B4AB4">
        <w:rPr>
          <w:rFonts w:ascii="Arial" w:eastAsia="Tahoma" w:hAnsi="Arial" w:cs="Arial"/>
          <w:color w:val="000000"/>
          <w:sz w:val="24"/>
          <w:szCs w:val="24"/>
        </w:rPr>
        <w:t>ii îndeplinirii acestora, cealaltă parte este îndreptă</w:t>
      </w:r>
      <w:r w:rsidRPr="000B4AB4">
        <w:rPr>
          <w:rFonts w:eastAsia="Tahoma" w:cs="Arial"/>
          <w:color w:val="000000"/>
          <w:sz w:val="24"/>
          <w:szCs w:val="24"/>
        </w:rPr>
        <w:t>ț</w:t>
      </w:r>
      <w:r w:rsidRPr="000B4AB4">
        <w:rPr>
          <w:rFonts w:ascii="Arial" w:eastAsia="Tahoma" w:hAnsi="Arial" w:cs="Arial"/>
          <w:color w:val="000000"/>
          <w:sz w:val="24"/>
          <w:szCs w:val="24"/>
        </w:rPr>
        <w:t>ită să solicite tribunalului în a cărui rază teritorială se află sediul locatorul să se pronun</w:t>
      </w:r>
      <w:r w:rsidRPr="000B4AB4">
        <w:rPr>
          <w:rFonts w:eastAsia="Tahoma" w:cs="Arial"/>
          <w:color w:val="000000"/>
          <w:sz w:val="24"/>
          <w:szCs w:val="24"/>
        </w:rPr>
        <w:t>ț</w:t>
      </w:r>
      <w:r w:rsidRPr="000B4AB4">
        <w:rPr>
          <w:rFonts w:ascii="Arial" w:eastAsia="Tahoma" w:hAnsi="Arial" w:cs="Arial"/>
          <w:color w:val="000000"/>
          <w:sz w:val="24"/>
          <w:szCs w:val="24"/>
        </w:rPr>
        <w:t>e cu privire la rezilierea contractului, cu plata unei despăgubiri, dacă păr</w:t>
      </w:r>
      <w:r>
        <w:rPr>
          <w:rFonts w:ascii="Arial" w:eastAsia="Tahoma" w:hAnsi="Arial" w:cs="Arial"/>
          <w:color w:val="000000"/>
          <w:sz w:val="24"/>
          <w:szCs w:val="24"/>
        </w:rPr>
        <w:t>ţ</w:t>
      </w:r>
      <w:r w:rsidRPr="000B4AB4">
        <w:rPr>
          <w:rFonts w:ascii="Arial" w:eastAsia="Tahoma" w:hAnsi="Arial" w:cs="Arial"/>
          <w:color w:val="000000"/>
          <w:sz w:val="24"/>
          <w:szCs w:val="24"/>
        </w:rPr>
        <w:t>ile nu stabilesc altfel.</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4</w:t>
      </w:r>
      <w:r w:rsidR="00B455E4">
        <w:rPr>
          <w:rFonts w:ascii="Arial" w:eastAsia="Tahoma" w:hAnsi="Arial" w:cs="Arial"/>
          <w:b/>
          <w:bCs/>
          <w:color w:val="000000"/>
          <w:sz w:val="24"/>
          <w:szCs w:val="24"/>
        </w:rPr>
        <w:t>3</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În cazul dispari</w:t>
      </w:r>
      <w:r w:rsidRPr="000B4AB4">
        <w:rPr>
          <w:rFonts w:eastAsia="Tahoma" w:cs="Arial"/>
          <w:color w:val="000000"/>
          <w:sz w:val="24"/>
          <w:szCs w:val="24"/>
        </w:rPr>
        <w:t>ț</w:t>
      </w:r>
      <w:r w:rsidRPr="000B4AB4">
        <w:rPr>
          <w:rFonts w:ascii="Arial" w:eastAsia="Tahoma" w:hAnsi="Arial" w:cs="Arial"/>
          <w:color w:val="000000"/>
          <w:sz w:val="24"/>
          <w:szCs w:val="24"/>
        </w:rPr>
        <w:t>iei, dintr-o cauză de for</w:t>
      </w:r>
      <w:r w:rsidRPr="000B4AB4">
        <w:rPr>
          <w:rFonts w:eastAsia="Tahoma" w:cs="Arial"/>
          <w:color w:val="000000"/>
          <w:sz w:val="24"/>
          <w:szCs w:val="24"/>
        </w:rPr>
        <w:t>ț</w:t>
      </w:r>
      <w:r w:rsidRPr="000B4AB4">
        <w:rPr>
          <w:rFonts w:ascii="Arial" w:eastAsia="Tahoma" w:hAnsi="Arial" w:cs="Arial"/>
          <w:color w:val="000000"/>
          <w:sz w:val="24"/>
          <w:szCs w:val="24"/>
        </w:rPr>
        <w:t>ă majoră, a bunului inchiriat sau în cazul imposibilită</w:t>
      </w:r>
      <w:r w:rsidRPr="000B4AB4">
        <w:rPr>
          <w:rFonts w:eastAsia="Tahoma" w:cs="Arial"/>
          <w:color w:val="000000"/>
          <w:sz w:val="24"/>
          <w:szCs w:val="24"/>
        </w:rPr>
        <w:t>ț</w:t>
      </w:r>
      <w:r w:rsidRPr="000B4AB4">
        <w:rPr>
          <w:rFonts w:ascii="Arial" w:eastAsia="Tahoma" w:hAnsi="Arial" w:cs="Arial"/>
          <w:color w:val="000000"/>
          <w:sz w:val="24"/>
          <w:szCs w:val="24"/>
        </w:rPr>
        <w:t>ii obiective a locatarului de a-l exploata, acesta va notifica de îndată locatorului dispari</w:t>
      </w:r>
      <w:r>
        <w:rPr>
          <w:rFonts w:ascii="Arial" w:eastAsia="Tahoma" w:hAnsi="Arial" w:cs="Arial"/>
          <w:color w:val="000000"/>
          <w:sz w:val="24"/>
          <w:szCs w:val="24"/>
        </w:rPr>
        <w:t>ţ</w:t>
      </w:r>
      <w:r w:rsidRPr="000B4AB4">
        <w:rPr>
          <w:rFonts w:ascii="Arial" w:eastAsia="Tahoma" w:hAnsi="Arial" w:cs="Arial"/>
          <w:color w:val="000000"/>
          <w:sz w:val="24"/>
          <w:szCs w:val="24"/>
        </w:rPr>
        <w:t>ia bunului ori imposibilitatea obiectivă de exploatare a acestuia, declarând renun</w:t>
      </w:r>
      <w:r>
        <w:rPr>
          <w:rFonts w:ascii="Arial" w:eastAsia="Tahoma" w:hAnsi="Arial" w:cs="Arial"/>
          <w:color w:val="000000"/>
          <w:sz w:val="24"/>
          <w:szCs w:val="24"/>
        </w:rPr>
        <w:t>ţ</w:t>
      </w:r>
      <w:r w:rsidRPr="000B4AB4">
        <w:rPr>
          <w:rFonts w:ascii="Arial" w:eastAsia="Tahoma" w:hAnsi="Arial" w:cs="Arial"/>
          <w:color w:val="000000"/>
          <w:sz w:val="24"/>
          <w:szCs w:val="24"/>
        </w:rPr>
        <w:t>area la inchiriere.</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(2) Locatorul nu va putea fi obligat la plata vreunei despăgubiri pentru prejudiciile suferite de locatar ca urmare a situa</w:t>
      </w:r>
      <w:r>
        <w:rPr>
          <w:rFonts w:ascii="Arial" w:eastAsia="Tahoma" w:hAnsi="Arial" w:cs="Arial"/>
          <w:color w:val="000000"/>
          <w:sz w:val="24"/>
          <w:szCs w:val="24"/>
        </w:rPr>
        <w:t>ţ</w:t>
      </w:r>
      <w:r w:rsidRPr="000B4AB4">
        <w:rPr>
          <w:rFonts w:ascii="Arial" w:eastAsia="Tahoma" w:hAnsi="Arial" w:cs="Arial"/>
          <w:color w:val="000000"/>
          <w:sz w:val="24"/>
          <w:szCs w:val="24"/>
        </w:rPr>
        <w:t>iilor prevăzute la alin. (1).</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4</w:t>
      </w:r>
      <w:r w:rsidR="00B455E4">
        <w:rPr>
          <w:rFonts w:ascii="Arial" w:eastAsia="Tahoma" w:hAnsi="Arial" w:cs="Arial"/>
          <w:b/>
          <w:bCs/>
          <w:color w:val="000000"/>
          <w:sz w:val="24"/>
          <w:szCs w:val="24"/>
        </w:rPr>
        <w:t>4</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Prin contractul de inchiriere păr</w:t>
      </w:r>
      <w:r w:rsidRPr="000B4AB4">
        <w:rPr>
          <w:rFonts w:eastAsia="Tahoma" w:cs="Arial"/>
          <w:color w:val="000000"/>
          <w:sz w:val="24"/>
          <w:szCs w:val="24"/>
        </w:rPr>
        <w:t>ț</w:t>
      </w:r>
      <w:r w:rsidRPr="000B4AB4">
        <w:rPr>
          <w:rFonts w:ascii="Arial" w:eastAsia="Tahoma" w:hAnsi="Arial" w:cs="Arial"/>
          <w:color w:val="000000"/>
          <w:sz w:val="24"/>
          <w:szCs w:val="24"/>
        </w:rPr>
        <w:t>ile pot stabili si alte cauze de încetare a contractului de inchiriere, fără a aduce atingere cauzelor si condi</w:t>
      </w:r>
      <w:r w:rsidRPr="000B4AB4">
        <w:rPr>
          <w:rFonts w:eastAsia="Tahoma" w:cs="Arial"/>
          <w:color w:val="000000"/>
          <w:sz w:val="24"/>
          <w:szCs w:val="24"/>
        </w:rPr>
        <w:t>ț</w:t>
      </w:r>
      <w:r w:rsidRPr="000B4AB4">
        <w:rPr>
          <w:rFonts w:ascii="Arial" w:eastAsia="Tahoma" w:hAnsi="Arial" w:cs="Arial"/>
          <w:color w:val="000000"/>
          <w:sz w:val="24"/>
          <w:szCs w:val="24"/>
        </w:rPr>
        <w:t>iilor reglementate de lege.</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CAP. VI SOLU</w:t>
      </w:r>
      <w:r>
        <w:rPr>
          <w:rFonts w:ascii="Arial" w:eastAsia="Tahoma" w:hAnsi="Arial" w:cs="Arial"/>
          <w:b/>
          <w:bCs/>
          <w:color w:val="000000"/>
          <w:sz w:val="24"/>
          <w:szCs w:val="24"/>
        </w:rPr>
        <w:t>Ţ</w:t>
      </w:r>
      <w:r w:rsidRPr="000B4AB4">
        <w:rPr>
          <w:rFonts w:ascii="Arial" w:eastAsia="Tahoma" w:hAnsi="Arial" w:cs="Arial"/>
          <w:b/>
          <w:bCs/>
          <w:color w:val="000000"/>
          <w:sz w:val="24"/>
          <w:szCs w:val="24"/>
        </w:rPr>
        <w:t>IONAREA CONTESTA</w:t>
      </w:r>
      <w:r w:rsidRPr="000B4AB4">
        <w:rPr>
          <w:rFonts w:eastAsia="Tahoma" w:cs="Arial"/>
          <w:b/>
          <w:bCs/>
          <w:color w:val="000000"/>
          <w:sz w:val="24"/>
          <w:szCs w:val="24"/>
        </w:rPr>
        <w:t>Ț</w:t>
      </w:r>
      <w:r w:rsidRPr="000B4AB4">
        <w:rPr>
          <w:rFonts w:ascii="Arial" w:eastAsia="Tahoma" w:hAnsi="Arial" w:cs="Arial"/>
          <w:b/>
          <w:bCs/>
          <w:color w:val="000000"/>
          <w:sz w:val="24"/>
          <w:szCs w:val="24"/>
        </w:rPr>
        <w:t>IILOR</w:t>
      </w:r>
    </w:p>
    <w:p w:rsidR="00345274" w:rsidRPr="000B4AB4" w:rsidRDefault="00345274" w:rsidP="00345274">
      <w:pPr>
        <w:autoSpaceDE w:val="0"/>
        <w:autoSpaceDN w:val="0"/>
        <w:spacing w:after="0" w:line="240" w:lineRule="auto"/>
        <w:jc w:val="both"/>
        <w:rPr>
          <w:rFonts w:ascii="Arial" w:eastAsia="Tahoma" w:hAnsi="Arial" w:cs="Arial"/>
          <w:b/>
          <w:bCs/>
          <w:color w:val="000000"/>
          <w:sz w:val="24"/>
          <w:szCs w:val="24"/>
        </w:rPr>
      </w:pPr>
      <w:r w:rsidRPr="000B4AB4">
        <w:rPr>
          <w:rFonts w:ascii="Arial" w:eastAsia="Tahoma" w:hAnsi="Arial" w:cs="Arial"/>
          <w:b/>
          <w:bCs/>
          <w:color w:val="000000"/>
          <w:sz w:val="24"/>
          <w:szCs w:val="24"/>
        </w:rPr>
        <w:t>ART. 4</w:t>
      </w:r>
      <w:r w:rsidR="00B455E4">
        <w:rPr>
          <w:rFonts w:ascii="Arial" w:eastAsia="Tahoma" w:hAnsi="Arial" w:cs="Arial"/>
          <w:b/>
          <w:bCs/>
          <w:color w:val="000000"/>
          <w:sz w:val="24"/>
          <w:szCs w:val="24"/>
        </w:rPr>
        <w:t>5</w:t>
      </w:r>
      <w:bookmarkStart w:id="0" w:name="_GoBack"/>
      <w:bookmarkEnd w:id="0"/>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Tahoma" w:hAnsi="Arial" w:cs="Arial"/>
          <w:color w:val="000000"/>
          <w:sz w:val="24"/>
          <w:szCs w:val="24"/>
        </w:rPr>
        <w:t>(1) Orice persoană care se consideră vătămată într-un drept ori într-un interes legitim printr-un act al locatorului, prin încălcarea dispozi</w:t>
      </w:r>
      <w:r w:rsidRPr="000B4AB4">
        <w:rPr>
          <w:rFonts w:eastAsia="Tahoma" w:cs="Arial"/>
          <w:color w:val="000000"/>
          <w:sz w:val="24"/>
          <w:szCs w:val="24"/>
        </w:rPr>
        <w:t>ț</w:t>
      </w:r>
      <w:r w:rsidRPr="000B4AB4">
        <w:rPr>
          <w:rFonts w:ascii="Arial" w:eastAsia="Tahoma" w:hAnsi="Arial" w:cs="Arial"/>
          <w:color w:val="000000"/>
          <w:sz w:val="24"/>
          <w:szCs w:val="24"/>
        </w:rPr>
        <w:t xml:space="preserve">iilor legale în materia inchirierilor de bunuri proprietate privata, poate depune contestatie în termen de a </w:t>
      </w:r>
      <w:r w:rsidRPr="000B4AB4">
        <w:rPr>
          <w:rFonts w:ascii="Arial" w:eastAsia="Tahoma" w:hAnsi="Arial" w:cs="Arial"/>
          <w:sz w:val="24"/>
          <w:szCs w:val="24"/>
        </w:rPr>
        <w:t>2 zile</w:t>
      </w:r>
      <w:r w:rsidRPr="000B4AB4">
        <w:rPr>
          <w:rFonts w:ascii="Arial" w:eastAsia="Tahoma" w:hAnsi="Arial" w:cs="Arial"/>
          <w:color w:val="000000"/>
          <w:sz w:val="24"/>
          <w:szCs w:val="24"/>
        </w:rPr>
        <w:t>, începând cu ziua următoare luării la cunostin</w:t>
      </w:r>
      <w:r w:rsidRPr="000B4AB4">
        <w:rPr>
          <w:rFonts w:eastAsia="Tahoma" w:cs="Arial"/>
          <w:color w:val="000000"/>
          <w:sz w:val="24"/>
          <w:szCs w:val="24"/>
        </w:rPr>
        <w:t>ț</w:t>
      </w:r>
      <w:r w:rsidRPr="000B4AB4">
        <w:rPr>
          <w:rFonts w:ascii="Arial" w:eastAsia="Tahoma" w:hAnsi="Arial" w:cs="Arial"/>
          <w:color w:val="000000"/>
          <w:sz w:val="24"/>
          <w:szCs w:val="24"/>
        </w:rPr>
        <w:t xml:space="preserve">ă. </w:t>
      </w:r>
    </w:p>
    <w:p w:rsidR="00345274" w:rsidRPr="000B4AB4" w:rsidRDefault="00345274" w:rsidP="00345274">
      <w:pPr>
        <w:autoSpaceDE w:val="0"/>
        <w:autoSpaceDN w:val="0"/>
        <w:adjustRightInd w:val="0"/>
        <w:spacing w:after="0" w:line="240" w:lineRule="auto"/>
        <w:ind w:firstLine="720"/>
        <w:jc w:val="both"/>
        <w:rPr>
          <w:rFonts w:ascii="Arial" w:hAnsi="Arial" w:cs="Arial"/>
          <w:sz w:val="24"/>
          <w:szCs w:val="24"/>
        </w:rPr>
      </w:pPr>
      <w:r w:rsidRPr="000B4AB4">
        <w:rPr>
          <w:rFonts w:ascii="Arial" w:eastAsia="Tahoma" w:hAnsi="Arial" w:cs="Arial"/>
          <w:color w:val="000000"/>
          <w:sz w:val="24"/>
          <w:szCs w:val="24"/>
        </w:rPr>
        <w:t>(2) În vederea solu</w:t>
      </w:r>
      <w:r w:rsidRPr="000B4AB4">
        <w:rPr>
          <w:rFonts w:eastAsia="Tahoma" w:cs="Arial"/>
          <w:color w:val="000000"/>
          <w:sz w:val="24"/>
          <w:szCs w:val="24"/>
        </w:rPr>
        <w:t>ț</w:t>
      </w:r>
      <w:r w:rsidRPr="000B4AB4">
        <w:rPr>
          <w:rFonts w:ascii="Arial" w:eastAsia="Tahoma" w:hAnsi="Arial" w:cs="Arial"/>
          <w:color w:val="000000"/>
          <w:sz w:val="24"/>
          <w:szCs w:val="24"/>
        </w:rPr>
        <w:t>ionării contesta</w:t>
      </w:r>
      <w:r w:rsidRPr="000B4AB4">
        <w:rPr>
          <w:rFonts w:eastAsia="Tahoma" w:cs="Arial"/>
          <w:color w:val="000000"/>
          <w:sz w:val="24"/>
          <w:szCs w:val="24"/>
        </w:rPr>
        <w:t>ț</w:t>
      </w:r>
      <w:r w:rsidRPr="000B4AB4">
        <w:rPr>
          <w:rFonts w:ascii="Arial" w:eastAsia="Tahoma" w:hAnsi="Arial" w:cs="Arial"/>
          <w:color w:val="000000"/>
          <w:sz w:val="24"/>
          <w:szCs w:val="24"/>
        </w:rPr>
        <w:t xml:space="preserve">iilor, partea care se consideră vătămată are dreptul să se adreseze comisiei de soluţionare a contestaţiilor </w:t>
      </w:r>
      <w:r w:rsidR="00F2389C">
        <w:rPr>
          <w:rFonts w:ascii="Arial" w:hAnsi="Arial" w:cs="Arial"/>
          <w:sz w:val="24"/>
          <w:szCs w:val="24"/>
        </w:rPr>
        <w:t>prin registratura Comunei Poplaca</w:t>
      </w:r>
      <w:r w:rsidRPr="000B4AB4">
        <w:rPr>
          <w:rFonts w:ascii="Arial" w:hAnsi="Arial" w:cs="Arial"/>
          <w:sz w:val="24"/>
          <w:szCs w:val="24"/>
        </w:rPr>
        <w:t xml:space="preserve">. </w:t>
      </w:r>
    </w:p>
    <w:p w:rsidR="00345274" w:rsidRPr="000B4AB4" w:rsidRDefault="00345274" w:rsidP="00345274">
      <w:pPr>
        <w:autoSpaceDE w:val="0"/>
        <w:autoSpaceDN w:val="0"/>
        <w:spacing w:after="0" w:line="240" w:lineRule="auto"/>
        <w:ind w:firstLine="720"/>
        <w:jc w:val="both"/>
        <w:rPr>
          <w:rFonts w:ascii="Arial" w:eastAsia="TimesNewRoman" w:hAnsi="Arial" w:cs="Arial"/>
          <w:color w:val="000000"/>
          <w:sz w:val="24"/>
          <w:szCs w:val="24"/>
        </w:rPr>
      </w:pPr>
      <w:r w:rsidRPr="000B4AB4">
        <w:rPr>
          <w:rFonts w:ascii="Arial" w:hAnsi="Arial" w:cs="Arial"/>
          <w:sz w:val="24"/>
          <w:szCs w:val="24"/>
        </w:rPr>
        <w:t xml:space="preserve">(3)Comisia de solutionare a contestaţiilor analizează contestaţiile în termen de 1 zi  lucrătoare de la data primirii acestora şi răspunde contestatarilor prin </w:t>
      </w:r>
      <w:r w:rsidRPr="000B4AB4">
        <w:rPr>
          <w:rFonts w:ascii="Arial" w:eastAsia="TimesNewRoman" w:hAnsi="Arial" w:cs="Arial"/>
          <w:color w:val="000000"/>
          <w:sz w:val="24"/>
          <w:szCs w:val="24"/>
        </w:rPr>
        <w:t>afişare la avizierul primăriei a hotărârii Comisiei de soluţionare a contestaţiilor.</w:t>
      </w:r>
    </w:p>
    <w:p w:rsidR="00345274" w:rsidRPr="000B4AB4" w:rsidRDefault="00345274" w:rsidP="00345274">
      <w:pPr>
        <w:autoSpaceDE w:val="0"/>
        <w:autoSpaceDN w:val="0"/>
        <w:adjustRightInd w:val="0"/>
        <w:spacing w:after="0" w:line="240" w:lineRule="auto"/>
        <w:ind w:firstLine="720"/>
        <w:jc w:val="both"/>
        <w:rPr>
          <w:rFonts w:ascii="Arial" w:eastAsia="Tahoma" w:hAnsi="Arial" w:cs="Arial"/>
          <w:color w:val="000000"/>
          <w:sz w:val="24"/>
          <w:szCs w:val="24"/>
        </w:rPr>
      </w:pPr>
      <w:r w:rsidRPr="000B4AB4">
        <w:rPr>
          <w:rFonts w:ascii="Arial" w:hAnsi="Arial" w:cs="Arial"/>
          <w:sz w:val="24"/>
          <w:szCs w:val="24"/>
        </w:rPr>
        <w:t>(4)Împotriva răspunsului la contestaţie, în termen de 15 zile calendaristice de la primire contestatarul poate face plângere la instanţa din raza teritorială în care se află sediul organizatorului licitaţiei comunicând aceasta organizatorului licitaţiei în termen de 2 zile calendaristice de la depunerea respectivei contestaţii.</w:t>
      </w:r>
    </w:p>
    <w:p w:rsidR="00345274" w:rsidRDefault="00345274" w:rsidP="00345274">
      <w:pPr>
        <w:autoSpaceDE w:val="0"/>
        <w:autoSpaceDN w:val="0"/>
        <w:spacing w:after="0" w:line="240" w:lineRule="auto"/>
        <w:ind w:firstLine="720"/>
        <w:jc w:val="both"/>
        <w:rPr>
          <w:rFonts w:ascii="Arial" w:eastAsia="Arial" w:hAnsi="Arial" w:cs="Arial"/>
          <w:color w:val="000000"/>
          <w:sz w:val="24"/>
          <w:szCs w:val="24"/>
        </w:rPr>
      </w:pPr>
      <w:r w:rsidRPr="000B4AB4">
        <w:rPr>
          <w:rFonts w:ascii="Arial" w:eastAsia="Tahoma" w:hAnsi="Arial" w:cs="Arial"/>
          <w:color w:val="000000"/>
          <w:sz w:val="24"/>
          <w:szCs w:val="24"/>
        </w:rPr>
        <w:t>(5) Locatorul poate încheia contractul de închiriere numai dupa afişarea hotărârii comisiei de soluţionare a contestaţiilor.</w:t>
      </w:r>
      <w:r w:rsidRPr="000B4AB4">
        <w:rPr>
          <w:rFonts w:ascii="Arial" w:eastAsia="Arial" w:hAnsi="Arial" w:cs="Arial"/>
          <w:color w:val="000000"/>
          <w:sz w:val="24"/>
          <w:szCs w:val="24"/>
        </w:rPr>
        <w:t xml:space="preserve">                   </w:t>
      </w:r>
    </w:p>
    <w:p w:rsidR="00345274" w:rsidRDefault="00345274" w:rsidP="00345274">
      <w:pPr>
        <w:autoSpaceDE w:val="0"/>
        <w:autoSpaceDN w:val="0"/>
        <w:spacing w:after="0" w:line="240" w:lineRule="auto"/>
        <w:ind w:firstLine="720"/>
        <w:jc w:val="both"/>
        <w:rPr>
          <w:rFonts w:ascii="Arial" w:eastAsia="Arial" w:hAnsi="Arial" w:cs="Arial"/>
          <w:color w:val="000000"/>
          <w:sz w:val="24"/>
          <w:szCs w:val="24"/>
        </w:rPr>
      </w:pPr>
    </w:p>
    <w:p w:rsidR="00345274" w:rsidRDefault="00345274" w:rsidP="00345274">
      <w:pPr>
        <w:autoSpaceDE w:val="0"/>
        <w:autoSpaceDN w:val="0"/>
        <w:spacing w:after="0" w:line="240" w:lineRule="auto"/>
        <w:ind w:firstLine="720"/>
        <w:jc w:val="both"/>
        <w:rPr>
          <w:rFonts w:ascii="Arial" w:eastAsia="Arial" w:hAnsi="Arial" w:cs="Arial"/>
          <w:color w:val="000000"/>
          <w:sz w:val="24"/>
          <w:szCs w:val="24"/>
        </w:rPr>
      </w:pPr>
    </w:p>
    <w:p w:rsidR="00345274" w:rsidRDefault="00345274" w:rsidP="00345274">
      <w:pPr>
        <w:autoSpaceDE w:val="0"/>
        <w:autoSpaceDN w:val="0"/>
        <w:spacing w:after="0" w:line="240" w:lineRule="auto"/>
        <w:ind w:firstLine="720"/>
        <w:jc w:val="both"/>
        <w:rPr>
          <w:rFonts w:ascii="Arial" w:eastAsia="Arial" w:hAnsi="Arial" w:cs="Arial"/>
          <w:color w:val="000000"/>
          <w:sz w:val="24"/>
          <w:szCs w:val="24"/>
        </w:rPr>
      </w:pPr>
    </w:p>
    <w:p w:rsidR="00345274" w:rsidRDefault="00345274" w:rsidP="00345274">
      <w:pPr>
        <w:autoSpaceDE w:val="0"/>
        <w:autoSpaceDN w:val="0"/>
        <w:spacing w:after="0" w:line="240" w:lineRule="auto"/>
        <w:ind w:firstLine="720"/>
        <w:jc w:val="both"/>
        <w:rPr>
          <w:rFonts w:ascii="Arial" w:eastAsia="Arial" w:hAnsi="Arial" w:cs="Arial"/>
          <w:color w:val="000000"/>
          <w:sz w:val="24"/>
          <w:szCs w:val="24"/>
        </w:rPr>
      </w:pPr>
    </w:p>
    <w:p w:rsidR="00345274" w:rsidRDefault="00345274" w:rsidP="00345274">
      <w:pPr>
        <w:autoSpaceDE w:val="0"/>
        <w:autoSpaceDN w:val="0"/>
        <w:spacing w:after="0" w:line="240" w:lineRule="auto"/>
        <w:ind w:firstLine="720"/>
        <w:jc w:val="both"/>
        <w:rPr>
          <w:rFonts w:ascii="Arial" w:eastAsia="Arial" w:hAnsi="Arial" w:cs="Arial"/>
          <w:color w:val="000000"/>
          <w:sz w:val="24"/>
          <w:szCs w:val="24"/>
        </w:rPr>
      </w:pPr>
    </w:p>
    <w:p w:rsidR="00345274" w:rsidRPr="006448CF" w:rsidRDefault="00345274" w:rsidP="00345274">
      <w:pPr>
        <w:autoSpaceDE w:val="0"/>
        <w:autoSpaceDN w:val="0"/>
        <w:adjustRightInd w:val="0"/>
        <w:spacing w:after="0" w:line="240" w:lineRule="auto"/>
        <w:ind w:left="720" w:firstLine="720"/>
        <w:rPr>
          <w:rFonts w:ascii="Arial" w:hAnsi="Arial" w:cs="Arial"/>
          <w:b/>
          <w:sz w:val="24"/>
          <w:szCs w:val="24"/>
        </w:rPr>
      </w:pPr>
      <w:r w:rsidRPr="006448CF">
        <w:rPr>
          <w:rFonts w:ascii="Arial" w:hAnsi="Arial" w:cs="Arial"/>
          <w:b/>
          <w:sz w:val="24"/>
          <w:szCs w:val="24"/>
        </w:rPr>
        <w:t>Preşedinte de şedinţă,</w:t>
      </w:r>
      <w:r w:rsidRPr="006448CF">
        <w:rPr>
          <w:rFonts w:ascii="Arial" w:hAnsi="Arial" w:cs="Arial"/>
          <w:b/>
          <w:sz w:val="24"/>
          <w:szCs w:val="24"/>
        </w:rPr>
        <w:tab/>
      </w:r>
      <w:r w:rsidRPr="006448CF">
        <w:rPr>
          <w:rFonts w:ascii="Arial" w:hAnsi="Arial" w:cs="Arial"/>
          <w:b/>
          <w:sz w:val="24"/>
          <w:szCs w:val="24"/>
        </w:rPr>
        <w:tab/>
      </w:r>
      <w:r w:rsidRPr="006448CF">
        <w:rPr>
          <w:rFonts w:ascii="Arial" w:hAnsi="Arial" w:cs="Arial"/>
          <w:b/>
          <w:sz w:val="24"/>
          <w:szCs w:val="24"/>
        </w:rPr>
        <w:tab/>
      </w:r>
      <w:r w:rsidRPr="006448CF">
        <w:rPr>
          <w:rFonts w:ascii="Arial" w:hAnsi="Arial" w:cs="Arial"/>
          <w:b/>
          <w:sz w:val="24"/>
          <w:szCs w:val="24"/>
        </w:rPr>
        <w:tab/>
        <w:t>Contrasemnează secretar,</w:t>
      </w:r>
    </w:p>
    <w:p w:rsidR="00345274" w:rsidRDefault="00F2389C" w:rsidP="00345274">
      <w:pPr>
        <w:autoSpaceDE w:val="0"/>
        <w:autoSpaceDN w:val="0"/>
        <w:adjustRightInd w:val="0"/>
        <w:spacing w:after="0" w:line="240" w:lineRule="auto"/>
        <w:ind w:left="720" w:firstLine="720"/>
        <w:rPr>
          <w:rFonts w:ascii="Arial" w:hAnsi="Arial" w:cs="Arial"/>
          <w:sz w:val="24"/>
          <w:szCs w:val="24"/>
        </w:rPr>
      </w:pPr>
      <w:r>
        <w:rPr>
          <w:rFonts w:ascii="Arial" w:hAnsi="Arial" w:cs="Arial"/>
          <w:sz w:val="24"/>
          <w:szCs w:val="24"/>
        </w:rPr>
        <w:t>Bădilă Gheorghe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Nistor Iuliana Elena</w:t>
      </w:r>
    </w:p>
    <w:p w:rsidR="00345274" w:rsidRPr="000B4AB4" w:rsidRDefault="00345274" w:rsidP="00345274">
      <w:pPr>
        <w:autoSpaceDE w:val="0"/>
        <w:autoSpaceDN w:val="0"/>
        <w:spacing w:after="0" w:line="240" w:lineRule="auto"/>
        <w:ind w:firstLine="720"/>
        <w:jc w:val="both"/>
        <w:rPr>
          <w:rFonts w:ascii="Arial" w:eastAsia="Tahoma" w:hAnsi="Arial" w:cs="Arial"/>
          <w:color w:val="000000"/>
          <w:sz w:val="24"/>
          <w:szCs w:val="24"/>
        </w:rPr>
      </w:pPr>
      <w:r w:rsidRPr="000B4AB4">
        <w:rPr>
          <w:rFonts w:ascii="Arial" w:eastAsia="Arial" w:hAnsi="Arial" w:cs="Arial"/>
          <w:color w:val="000000"/>
          <w:sz w:val="24"/>
          <w:szCs w:val="24"/>
        </w:rPr>
        <w:t xml:space="preserve">    </w:t>
      </w:r>
    </w:p>
    <w:p w:rsidR="002D1AF5" w:rsidRDefault="002D1AF5"/>
    <w:sectPr w:rsidR="002D1AF5" w:rsidSect="00266674">
      <w:headerReference w:type="even" r:id="rId7"/>
      <w:headerReference w:type="default" r:id="rId8"/>
      <w:footerReference w:type="even" r:id="rId9"/>
      <w:footerReference w:type="default" r:id="rId10"/>
      <w:headerReference w:type="first" r:id="rId11"/>
      <w:footerReference w:type="first" r:id="rId12"/>
      <w:pgSz w:w="12240" w:h="15840"/>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CB5" w:rsidRDefault="00760CB5">
      <w:pPr>
        <w:spacing w:after="0" w:line="240" w:lineRule="auto"/>
      </w:pPr>
      <w:r>
        <w:separator/>
      </w:r>
    </w:p>
  </w:endnote>
  <w:endnote w:type="continuationSeparator" w:id="0">
    <w:p w:rsidR="00760CB5" w:rsidRDefault="00760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BookmanOldStyle">
    <w:altName w:val="Times New Roman"/>
    <w:charset w:val="EE"/>
    <w:family w:val="auto"/>
    <w:pitch w:val="default"/>
    <w:sig w:usb0="00000000" w:usb1="00000000" w:usb2="00000000" w:usb3="00000000" w:csb0="00000002" w:csb1="00000000"/>
  </w:font>
  <w:font w:name="TimesNewRoman">
    <w:altName w:val="MS Mincho"/>
    <w:charset w:val="80"/>
    <w:family w:val="auto"/>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DE9" w:rsidRDefault="00760CB5">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800" w:rsidRDefault="00345274">
    <w:pPr>
      <w:pStyle w:val="Subsol"/>
      <w:jc w:val="right"/>
    </w:pPr>
    <w:r>
      <w:fldChar w:fldCharType="begin"/>
    </w:r>
    <w:r>
      <w:instrText xml:space="preserve"> PAGE   \* MERGEFORMAT </w:instrText>
    </w:r>
    <w:r>
      <w:fldChar w:fldCharType="separate"/>
    </w:r>
    <w:r w:rsidR="00B455E4">
      <w:rPr>
        <w:noProof/>
      </w:rPr>
      <w:t>10</w:t>
    </w:r>
    <w:r>
      <w:fldChar w:fldCharType="end"/>
    </w:r>
  </w:p>
  <w:p w:rsidR="008F7800" w:rsidRDefault="00760CB5">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DE9" w:rsidRDefault="00760CB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CB5" w:rsidRDefault="00760CB5">
      <w:pPr>
        <w:spacing w:after="0" w:line="240" w:lineRule="auto"/>
      </w:pPr>
      <w:r>
        <w:separator/>
      </w:r>
    </w:p>
  </w:footnote>
  <w:footnote w:type="continuationSeparator" w:id="0">
    <w:p w:rsidR="00760CB5" w:rsidRDefault="00760C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DE9" w:rsidRDefault="00760CB5">
    <w:pPr>
      <w:pStyle w:val="Ante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33001" o:spid="_x0000_s2050" type="#_x0000_t136" style="position:absolute;margin-left:0;margin-top:0;width:711.65pt;height:71.15pt;rotation:315;z-index:-251656192;mso-position-horizontal:center;mso-position-horizontal-relative:margin;mso-position-vertical:center;mso-position-vertical-relative:margin" o:allowincell="f" fillcolor="#5a5a5a" stroked="f">
          <v:fill opacity=".5"/>
          <v:textpath style="font-family:&quot;Calibri&quot;;font-size:1pt" string="REGULAMENT PROCEDURA INCHIRIE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DE9" w:rsidRDefault="00760CB5">
    <w:pPr>
      <w:pStyle w:val="Ante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33002" o:spid="_x0000_s2051" type="#_x0000_t136" style="position:absolute;margin-left:0;margin-top:0;width:738.95pt;height:71.15pt;rotation:315;z-index:-251655168;mso-position-horizontal:center;mso-position-horizontal-relative:margin;mso-position-vertical:center;mso-position-vertical-relative:margin" o:allowincell="f" fillcolor="#5a5a5a" stroked="f">
          <v:fill opacity=".5"/>
          <v:textpath style="font-family:&quot;Calibri&quot;;font-size:1pt" string="REGULAMENT PROCEDURA INCHIRIER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DE9" w:rsidRDefault="00760CB5">
    <w:pPr>
      <w:pStyle w:val="Ante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33000" o:spid="_x0000_s2049" type="#_x0000_t136" style="position:absolute;margin-left:0;margin-top:0;width:711.65pt;height:71.15pt;rotation:315;z-index:-251657216;mso-position-horizontal:center;mso-position-horizontal-relative:margin;mso-position-vertical:center;mso-position-vertical-relative:margin" o:allowincell="f" fillcolor="#5a5a5a" stroked="f">
          <v:fill opacity=".5"/>
          <v:textpath style="font-family:&quot;Calibri&quot;;font-size:1pt" string="REGULAMENT PROCEDURA INCHIRIE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A385A"/>
    <w:multiLevelType w:val="hybridMultilevel"/>
    <w:tmpl w:val="4722578E"/>
    <w:lvl w:ilvl="0" w:tplc="04090017">
      <w:start w:val="1"/>
      <w:numFmt w:val="lowerLetter"/>
      <w:lvlText w:val="%1)"/>
      <w:lvlJc w:val="left"/>
      <w:pPr>
        <w:tabs>
          <w:tab w:val="num" w:pos="720"/>
        </w:tabs>
        <w:ind w:left="720" w:hanging="360"/>
      </w:pPr>
      <w:rPr>
        <w:rFonts w:hint="default"/>
      </w:rPr>
    </w:lvl>
    <w:lvl w:ilvl="1" w:tplc="BE52F694">
      <w:numFmt w:val="bullet"/>
      <w:lvlText w:val="-"/>
      <w:lvlJc w:val="left"/>
      <w:pPr>
        <w:tabs>
          <w:tab w:val="num" w:pos="1260"/>
        </w:tabs>
        <w:ind w:left="1260" w:hanging="90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624A4"/>
    <w:multiLevelType w:val="hybridMultilevel"/>
    <w:tmpl w:val="115A286E"/>
    <w:lvl w:ilvl="0" w:tplc="4D1A72FC">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643ECD"/>
    <w:multiLevelType w:val="hybridMultilevel"/>
    <w:tmpl w:val="AB681FC4"/>
    <w:lvl w:ilvl="0" w:tplc="FA067272">
      <w:start w:val="6"/>
      <w:numFmt w:val="bullet"/>
      <w:lvlText w:val="-"/>
      <w:lvlJc w:val="left"/>
      <w:pPr>
        <w:tabs>
          <w:tab w:val="num" w:pos="720"/>
        </w:tabs>
        <w:ind w:left="720" w:hanging="360"/>
      </w:pPr>
      <w:rPr>
        <w:rFonts w:ascii="Calibri" w:eastAsia="Tahoma"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B245D"/>
    <w:multiLevelType w:val="hybridMultilevel"/>
    <w:tmpl w:val="8D0A57D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D63CF"/>
    <w:multiLevelType w:val="hybridMultilevel"/>
    <w:tmpl w:val="035AD196"/>
    <w:lvl w:ilvl="0" w:tplc="1214D664">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411119"/>
    <w:multiLevelType w:val="hybridMultilevel"/>
    <w:tmpl w:val="7E9CCC04"/>
    <w:lvl w:ilvl="0" w:tplc="F25EBA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616697"/>
    <w:multiLevelType w:val="hybridMultilevel"/>
    <w:tmpl w:val="ACA48224"/>
    <w:lvl w:ilvl="0" w:tplc="B26455E6">
      <w:start w:val="1"/>
      <w:numFmt w:val="decimal"/>
      <w:lvlText w:val="(%1)"/>
      <w:lvlJc w:val="left"/>
      <w:pPr>
        <w:ind w:left="1080" w:hanging="360"/>
      </w:pPr>
      <w:rPr>
        <w:rFonts w:eastAsia="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B55742"/>
    <w:multiLevelType w:val="hybridMultilevel"/>
    <w:tmpl w:val="4314DBEA"/>
    <w:lvl w:ilvl="0" w:tplc="79924E96">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E83085"/>
    <w:multiLevelType w:val="hybridMultilevel"/>
    <w:tmpl w:val="8AA20B76"/>
    <w:lvl w:ilvl="0" w:tplc="D4C080E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67D16"/>
    <w:multiLevelType w:val="hybridMultilevel"/>
    <w:tmpl w:val="18C814D0"/>
    <w:lvl w:ilvl="0" w:tplc="5F4E9906">
      <w:start w:val="1"/>
      <w:numFmt w:val="lowerLetter"/>
      <w:lvlText w:val="%1)"/>
      <w:lvlJc w:val="left"/>
      <w:pPr>
        <w:tabs>
          <w:tab w:val="num" w:pos="502"/>
        </w:tabs>
        <w:ind w:left="502"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E3810"/>
    <w:multiLevelType w:val="hybridMultilevel"/>
    <w:tmpl w:val="1D7EBB62"/>
    <w:lvl w:ilvl="0" w:tplc="1B24851E">
      <w:start w:val="1"/>
      <w:numFmt w:val="decimal"/>
      <w:lvlText w:val="%1."/>
      <w:lvlJc w:val="left"/>
      <w:pPr>
        <w:tabs>
          <w:tab w:val="num" w:pos="720"/>
        </w:tabs>
        <w:ind w:left="720" w:hanging="360"/>
      </w:pPr>
      <w:rPr>
        <w:rFonts w:hint="default"/>
        <w:b/>
      </w:rPr>
    </w:lvl>
    <w:lvl w:ilvl="1" w:tplc="60C25F60">
      <w:start w:val="1"/>
      <w:numFmt w:val="lowerLetter"/>
      <w:lvlText w:val="%2)"/>
      <w:lvlJc w:val="left"/>
      <w:pPr>
        <w:tabs>
          <w:tab w:val="num" w:pos="720"/>
        </w:tabs>
        <w:ind w:left="720" w:hanging="360"/>
      </w:pPr>
      <w:rPr>
        <w:rFonts w:hint="default"/>
        <w:b/>
      </w:rPr>
    </w:lvl>
    <w:lvl w:ilvl="2" w:tplc="681EC192">
      <w:numFmt w:val="none"/>
      <w:lvlText w:val=""/>
      <w:lvlJc w:val="left"/>
      <w:pPr>
        <w:tabs>
          <w:tab w:val="num" w:pos="360"/>
        </w:tabs>
      </w:pPr>
    </w:lvl>
    <w:lvl w:ilvl="3" w:tplc="6F34A83E">
      <w:numFmt w:val="none"/>
      <w:lvlText w:val=""/>
      <w:lvlJc w:val="left"/>
      <w:pPr>
        <w:tabs>
          <w:tab w:val="num" w:pos="360"/>
        </w:tabs>
      </w:pPr>
    </w:lvl>
    <w:lvl w:ilvl="4" w:tplc="E424BF64">
      <w:numFmt w:val="none"/>
      <w:lvlText w:val=""/>
      <w:lvlJc w:val="left"/>
      <w:pPr>
        <w:tabs>
          <w:tab w:val="num" w:pos="360"/>
        </w:tabs>
      </w:pPr>
    </w:lvl>
    <w:lvl w:ilvl="5" w:tplc="F544B76E">
      <w:numFmt w:val="none"/>
      <w:lvlText w:val=""/>
      <w:lvlJc w:val="left"/>
      <w:pPr>
        <w:tabs>
          <w:tab w:val="num" w:pos="360"/>
        </w:tabs>
      </w:pPr>
    </w:lvl>
    <w:lvl w:ilvl="6" w:tplc="A2FABFD0">
      <w:numFmt w:val="none"/>
      <w:lvlText w:val=""/>
      <w:lvlJc w:val="left"/>
      <w:pPr>
        <w:tabs>
          <w:tab w:val="num" w:pos="360"/>
        </w:tabs>
      </w:pPr>
    </w:lvl>
    <w:lvl w:ilvl="7" w:tplc="089CCC5C">
      <w:numFmt w:val="none"/>
      <w:lvlText w:val=""/>
      <w:lvlJc w:val="left"/>
      <w:pPr>
        <w:tabs>
          <w:tab w:val="num" w:pos="360"/>
        </w:tabs>
      </w:pPr>
    </w:lvl>
    <w:lvl w:ilvl="8" w:tplc="990AAED4">
      <w:numFmt w:val="none"/>
      <w:lvlText w:val=""/>
      <w:lvlJc w:val="left"/>
      <w:pPr>
        <w:tabs>
          <w:tab w:val="num" w:pos="360"/>
        </w:tabs>
      </w:pPr>
    </w:lvl>
  </w:abstractNum>
  <w:abstractNum w:abstractNumId="11" w15:restartNumberingAfterBreak="0">
    <w:nsid w:val="74BE72DA"/>
    <w:multiLevelType w:val="hybridMultilevel"/>
    <w:tmpl w:val="D7183DBA"/>
    <w:lvl w:ilvl="0" w:tplc="9D2AC214">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160D27"/>
    <w:multiLevelType w:val="hybridMultilevel"/>
    <w:tmpl w:val="F670CDBC"/>
    <w:lvl w:ilvl="0" w:tplc="48DC811E">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4"/>
  </w:num>
  <w:num w:numId="4">
    <w:abstractNumId w:val="2"/>
  </w:num>
  <w:num w:numId="5">
    <w:abstractNumId w:val="0"/>
  </w:num>
  <w:num w:numId="6">
    <w:abstractNumId w:val="10"/>
  </w:num>
  <w:num w:numId="7">
    <w:abstractNumId w:val="3"/>
  </w:num>
  <w:num w:numId="8">
    <w:abstractNumId w:val="1"/>
  </w:num>
  <w:num w:numId="9">
    <w:abstractNumId w:val="12"/>
  </w:num>
  <w:num w:numId="10">
    <w:abstractNumId w:val="11"/>
  </w:num>
  <w:num w:numId="11">
    <w:abstractNumId w:val="6"/>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450"/>
    <w:rsid w:val="001E6450"/>
    <w:rsid w:val="002D1AF5"/>
    <w:rsid w:val="00345274"/>
    <w:rsid w:val="003B6C72"/>
    <w:rsid w:val="00482CF7"/>
    <w:rsid w:val="004E756B"/>
    <w:rsid w:val="00574076"/>
    <w:rsid w:val="005B544B"/>
    <w:rsid w:val="006F26E7"/>
    <w:rsid w:val="00760CB5"/>
    <w:rsid w:val="00AE7520"/>
    <w:rsid w:val="00B455E4"/>
    <w:rsid w:val="00B82E17"/>
    <w:rsid w:val="00E32449"/>
    <w:rsid w:val="00E75084"/>
    <w:rsid w:val="00F238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2C8288E5-9274-495C-8B21-751D13A20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274"/>
    <w:pPr>
      <w:spacing w:after="200" w:line="276" w:lineRule="auto"/>
    </w:pPr>
    <w:rPr>
      <w:rFonts w:ascii="Calibri" w:eastAsia="SimSun"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istParagraph1">
    <w:name w:val="List Paragraph1"/>
    <w:basedOn w:val="Normal"/>
    <w:rsid w:val="00345274"/>
    <w:pPr>
      <w:ind w:left="720"/>
      <w:contextualSpacing/>
    </w:pPr>
  </w:style>
  <w:style w:type="paragraph" w:styleId="Frspaiere">
    <w:name w:val="No Spacing"/>
    <w:qFormat/>
    <w:rsid w:val="00345274"/>
    <w:pPr>
      <w:spacing w:after="0" w:line="240" w:lineRule="auto"/>
    </w:pPr>
    <w:rPr>
      <w:rFonts w:ascii="Calibri" w:eastAsia="Times New Roman" w:hAnsi="Calibri" w:cs="Times New Roman"/>
      <w:lang w:val="en-US"/>
    </w:rPr>
  </w:style>
  <w:style w:type="paragraph" w:styleId="Antet">
    <w:name w:val="header"/>
    <w:basedOn w:val="Normal"/>
    <w:link w:val="AntetCaracter"/>
    <w:rsid w:val="00345274"/>
    <w:pPr>
      <w:tabs>
        <w:tab w:val="center" w:pos="4680"/>
        <w:tab w:val="right" w:pos="9360"/>
      </w:tabs>
    </w:pPr>
  </w:style>
  <w:style w:type="character" w:customStyle="1" w:styleId="AntetCaracter">
    <w:name w:val="Antet Caracter"/>
    <w:basedOn w:val="Fontdeparagrafimplicit"/>
    <w:link w:val="Antet"/>
    <w:rsid w:val="00345274"/>
    <w:rPr>
      <w:rFonts w:ascii="Calibri" w:eastAsia="SimSun" w:hAnsi="Calibri" w:cs="Times New Roman"/>
      <w:lang w:val="en-US"/>
    </w:rPr>
  </w:style>
  <w:style w:type="paragraph" w:styleId="Subsol">
    <w:name w:val="footer"/>
    <w:basedOn w:val="Normal"/>
    <w:link w:val="SubsolCaracter"/>
    <w:uiPriority w:val="99"/>
    <w:rsid w:val="00345274"/>
    <w:pPr>
      <w:tabs>
        <w:tab w:val="center" w:pos="4680"/>
        <w:tab w:val="right" w:pos="9360"/>
      </w:tabs>
    </w:pPr>
  </w:style>
  <w:style w:type="character" w:customStyle="1" w:styleId="SubsolCaracter">
    <w:name w:val="Subsol Caracter"/>
    <w:basedOn w:val="Fontdeparagrafimplicit"/>
    <w:link w:val="Subsol"/>
    <w:uiPriority w:val="99"/>
    <w:rsid w:val="00345274"/>
    <w:rPr>
      <w:rFonts w:ascii="Calibri" w:eastAsia="SimSun" w:hAnsi="Calibri" w:cs="Times New Roman"/>
      <w:lang w:val="en-US"/>
    </w:rPr>
  </w:style>
  <w:style w:type="character" w:styleId="Hyperlink">
    <w:name w:val="Hyperlink"/>
    <w:basedOn w:val="Fontdeparagrafimplicit"/>
    <w:rsid w:val="003452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10</Pages>
  <Words>3904</Words>
  <Characters>22647</Characters>
  <Application>Microsoft Office Word</Application>
  <DocSecurity>0</DocSecurity>
  <Lines>188</Lines>
  <Paragraphs>52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9</cp:revision>
  <dcterms:created xsi:type="dcterms:W3CDTF">2017-05-02T06:31:00Z</dcterms:created>
  <dcterms:modified xsi:type="dcterms:W3CDTF">2017-05-02T09:47:00Z</dcterms:modified>
</cp:coreProperties>
</file>